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809"/>
        <w:gridCol w:w="567"/>
        <w:gridCol w:w="4178"/>
        <w:gridCol w:w="2626"/>
      </w:tblGrid>
      <w:tr w:rsidR="006824DA" w:rsidRPr="00332FC6" w14:paraId="651358E1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57EDEDD6" w14:textId="77777777" w:rsidR="006824DA" w:rsidRPr="006824DA" w:rsidRDefault="007A77C2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Trabajo Fin de Máster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5DCA0A0D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2AF0705D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2E9A5613" w14:textId="77777777" w:rsidTr="009C2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32459950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371" w:type="dxa"/>
            <w:gridSpan w:val="3"/>
          </w:tcPr>
          <w:p w14:paraId="242EB31E" w14:textId="64FE50CE" w:rsidR="006824DA" w:rsidRPr="00332FC6" w:rsidRDefault="00C22153" w:rsidP="00A259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Carlos Gómez Peña y Jesús Poza Crespo</w:t>
            </w:r>
          </w:p>
        </w:tc>
      </w:tr>
      <w:tr w:rsidR="006824DA" w:rsidRPr="00332FC6" w14:paraId="7FF4FC78" w14:textId="77777777" w:rsidTr="009C20F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71E4D803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371" w:type="dxa"/>
            <w:gridSpan w:val="3"/>
          </w:tcPr>
          <w:p w14:paraId="754F5822" w14:textId="0B6EE1B4" w:rsidR="006824DA" w:rsidRPr="00332FC6" w:rsidRDefault="00C22153" w:rsidP="00A259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</w:tc>
      </w:tr>
      <w:tr w:rsidR="006824DA" w:rsidRPr="00332FC6" w14:paraId="470E1700" w14:textId="77777777" w:rsidTr="009C2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74868BFD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371" w:type="dxa"/>
            <w:gridSpan w:val="3"/>
          </w:tcPr>
          <w:p w14:paraId="5B0417B3" w14:textId="5B1D3CDD" w:rsidR="006824DA" w:rsidRPr="00332FC6" w:rsidRDefault="00A259B6" w:rsidP="00A259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Plataforma de monitorización y optimización de la eficiencia en bloques quirúrgicos</w:t>
            </w:r>
          </w:p>
        </w:tc>
      </w:tr>
      <w:tr w:rsidR="006824DA" w:rsidRPr="00332FC6" w14:paraId="7DDE9C9E" w14:textId="77777777" w:rsidTr="00354837">
        <w:trPr>
          <w:trHeight w:val="38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</w:tcPr>
          <w:p w14:paraId="02954733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371" w:type="dxa"/>
            <w:gridSpan w:val="3"/>
          </w:tcPr>
          <w:p w14:paraId="0922D1D1" w14:textId="3BF22E52" w:rsidR="006824DA" w:rsidRPr="00354837" w:rsidRDefault="00C22153" w:rsidP="00F709BC">
            <w:pPr>
              <w:tabs>
                <w:tab w:val="left" w:pos="1080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En España, gran parte de los hospitales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realizan una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 programación bloqueada o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una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 programación basada en prioridades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, fundamentalmente 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>de forma manual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. En algunos casos se emplea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 algún software que facilite su gestión, si bien 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las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 herramientas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 xml:space="preserve"> actuales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 no recomienda</w:t>
            </w:r>
            <w:r>
              <w:rPr>
                <w:rFonts w:asciiTheme="majorHAnsi" w:hAnsiTheme="majorHAnsi"/>
                <w:bCs/>
                <w:color w:val="403152" w:themeColor="accent4" w:themeShade="80"/>
              </w:rPr>
              <w:t>n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 ninguna planificación concreta de las operaciones y la decisión final recae sobre los responsables. </w:t>
            </w:r>
            <w:r w:rsidR="00F709BC">
              <w:rPr>
                <w:rFonts w:asciiTheme="majorHAnsi" w:hAnsiTheme="majorHAnsi"/>
                <w:bCs/>
                <w:color w:val="403152" w:themeColor="accent4" w:themeShade="80"/>
              </w:rPr>
              <w:t>El presente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 Trabajo de Fin de Máster</w:t>
            </w:r>
            <w:r w:rsidR="00F709BC">
              <w:rPr>
                <w:rFonts w:asciiTheme="majorHAnsi" w:hAnsiTheme="majorHAnsi"/>
                <w:bCs/>
                <w:color w:val="403152" w:themeColor="accent4" w:themeShade="80"/>
              </w:rPr>
              <w:t xml:space="preserve"> (TFM)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 w:rsidR="00F709BC">
              <w:rPr>
                <w:rFonts w:asciiTheme="majorHAnsi" w:hAnsiTheme="majorHAnsi"/>
                <w:bCs/>
                <w:color w:val="403152" w:themeColor="accent4" w:themeShade="80"/>
              </w:rPr>
              <w:t xml:space="preserve">surge a partir de un Trabajo de Fin de Grado (TFG) previo, en el que 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se </w:t>
            </w:r>
            <w:r w:rsidR="00F709BC">
              <w:rPr>
                <w:rFonts w:asciiTheme="majorHAnsi" w:hAnsiTheme="majorHAnsi"/>
                <w:bCs/>
                <w:color w:val="403152" w:themeColor="accent4" w:themeShade="80"/>
              </w:rPr>
              <w:t>implementó una herramienta para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 optimi</w:t>
            </w:r>
            <w:r w:rsidR="00F709BC">
              <w:rPr>
                <w:rFonts w:asciiTheme="majorHAnsi" w:hAnsiTheme="majorHAnsi"/>
                <w:bCs/>
                <w:color w:val="403152" w:themeColor="accent4" w:themeShade="80"/>
              </w:rPr>
              <w:t>zar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 la utilización de un bloque quirúrgico.</w:t>
            </w:r>
            <w:r w:rsidR="00F709BC">
              <w:rPr>
                <w:rFonts w:asciiTheme="majorHAnsi" w:hAnsiTheme="majorHAnsi"/>
                <w:bCs/>
                <w:color w:val="403152" w:themeColor="accent4" w:themeShade="80"/>
              </w:rPr>
              <w:t xml:space="preserve"> 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En concreto, el </w:t>
            </w:r>
            <w:r w:rsidR="00F709BC">
              <w:rPr>
                <w:rFonts w:asciiTheme="majorHAnsi" w:hAnsiTheme="majorHAnsi"/>
                <w:bCs/>
                <w:color w:val="403152" w:themeColor="accent4" w:themeShade="80"/>
              </w:rPr>
              <w:t xml:space="preserve">nuevo 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sistema </w:t>
            </w:r>
            <w:r w:rsidR="00F709BC">
              <w:rPr>
                <w:rFonts w:asciiTheme="majorHAnsi" w:hAnsiTheme="majorHAnsi"/>
                <w:bCs/>
                <w:color w:val="403152" w:themeColor="accent4" w:themeShade="80"/>
              </w:rPr>
              <w:t xml:space="preserve">abordará las limitaciones del TFG, 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>utiliza</w:t>
            </w:r>
            <w:r w:rsidR="00F709BC">
              <w:rPr>
                <w:rFonts w:asciiTheme="majorHAnsi" w:hAnsiTheme="majorHAnsi"/>
                <w:bCs/>
                <w:color w:val="403152" w:themeColor="accent4" w:themeShade="80"/>
              </w:rPr>
              <w:t>ndo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 técnicas de inteligencia artificial para planificar las operaciones</w:t>
            </w:r>
            <w:r w:rsidR="00F709BC">
              <w:rPr>
                <w:rFonts w:asciiTheme="majorHAnsi" w:hAnsiTheme="majorHAnsi"/>
                <w:bCs/>
                <w:color w:val="403152" w:themeColor="accent4" w:themeShade="80"/>
              </w:rPr>
              <w:t xml:space="preserve"> de manera dinámica,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 generar acciones automáticas</w:t>
            </w:r>
            <w:r w:rsidR="00F709BC">
              <w:rPr>
                <w:rFonts w:asciiTheme="majorHAnsi" w:hAnsiTheme="majorHAnsi"/>
                <w:bCs/>
                <w:color w:val="403152" w:themeColor="accent4" w:themeShade="80"/>
              </w:rPr>
              <w:t xml:space="preserve"> para informar a familiares, coordinadores de quirófano y profesionales sanitarios, e integrar un sistema de geolocalización para asignar recursos</w:t>
            </w:r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>. El trabajo será desarrollado en base a la colaboración del Grupo de Ingeniería Biomédica de la Universidad de Valladolid (</w:t>
            </w:r>
            <w:proofErr w:type="spellStart"/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>UVa</w:t>
            </w:r>
            <w:proofErr w:type="spellEnd"/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), el Dpto. de Organización de Empresas y Comercialización e Investigación de Mercados de la </w:t>
            </w:r>
            <w:proofErr w:type="spellStart"/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>UVa</w:t>
            </w:r>
            <w:proofErr w:type="spellEnd"/>
            <w:r w:rsidRPr="00C22153">
              <w:rPr>
                <w:rFonts w:asciiTheme="majorHAnsi" w:hAnsiTheme="majorHAnsi"/>
                <w:bCs/>
                <w:color w:val="403152" w:themeColor="accent4" w:themeShade="80"/>
              </w:rPr>
              <w:t xml:space="preserve"> y el Hospital Clínico Universitario de Valladolid. </w:t>
            </w:r>
          </w:p>
        </w:tc>
      </w:tr>
      <w:tr w:rsidR="009C20F4" w14:paraId="473FE804" w14:textId="77777777" w:rsidTr="009C20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hideMark/>
          </w:tcPr>
          <w:p w14:paraId="08D866AF" w14:textId="636F3BD9" w:rsidR="009C20F4" w:rsidRDefault="009C20F4" w:rsidP="009C20F4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¿Tiene alumno preasignado?</w:t>
            </w:r>
          </w:p>
        </w:tc>
        <w:tc>
          <w:tcPr>
            <w:tcW w:w="7371" w:type="dxa"/>
            <w:gridSpan w:val="3"/>
            <w:hideMark/>
          </w:tcPr>
          <w:p w14:paraId="6CC77B0E" w14:textId="4E5840EF" w:rsidR="00C22153" w:rsidRDefault="00C22153" w:rsidP="00C22153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 2" w:hAnsi="Wingdings 2" w:cs="Wingdings"/>
                <w:color w:val="403152" w:themeColor="accent4" w:themeShade="80"/>
              </w:rPr>
              <w:t>R</w:t>
            </w:r>
            <w:r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 xml:space="preserve">SÍ  </w:t>
            </w:r>
            <w:r>
              <w:rPr>
                <w:rFonts w:cs="Wingdings"/>
                <w:color w:val="403152" w:themeColor="accent4" w:themeShade="80"/>
              </w:rPr>
              <w:sym w:font="Symbol" w:char="F0AE"/>
            </w:r>
            <w:r>
              <w:rPr>
                <w:rFonts w:cs="Wingdings"/>
                <w:color w:val="403152" w:themeColor="accent4" w:themeShade="80"/>
              </w:rPr>
              <w:t xml:space="preserve"> </w:t>
            </w:r>
            <w:r w:rsidRPr="009C20F4">
              <w:rPr>
                <w:rFonts w:cs="Wingdings"/>
                <w:b/>
                <w:color w:val="403152" w:themeColor="accent4" w:themeShade="80"/>
              </w:rPr>
              <w:t>NOMBRE DEL ALUMNO:</w:t>
            </w:r>
            <w:r>
              <w:rPr>
                <w:rFonts w:cs="Wingdings"/>
                <w:color w:val="403152" w:themeColor="accent4" w:themeShade="80"/>
              </w:rPr>
              <w:t xml:space="preserve">  Pablo Fernández Vallejo</w:t>
            </w:r>
          </w:p>
          <w:p w14:paraId="60160162" w14:textId="050D56A1" w:rsidR="009C20F4" w:rsidRDefault="009C20F4" w:rsidP="009C20F4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</w:t>
            </w:r>
            <w:r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NO</w:t>
            </w:r>
          </w:p>
        </w:tc>
      </w:tr>
    </w:tbl>
    <w:p w14:paraId="0EF45D51" w14:textId="77777777" w:rsidR="00C665D5" w:rsidRDefault="00C665D5" w:rsidP="00BA3DE7">
      <w:pP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</w:p>
    <w:p w14:paraId="55786B4E" w14:textId="28DC6798" w:rsidR="00BA3DE7" w:rsidRDefault="00BA3DE7" w:rsidP="00C66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Los TFM deberán tener, en principio, 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un único tutor. Dicho tutor deberá pertenecer al profesorado de la ETSIT (según acuerdo de Junta de Escuela del </w:t>
      </w:r>
      <w:r w:rsidR="00354837">
        <w:rPr>
          <w:rFonts w:asciiTheme="majorHAnsi" w:hAnsiTheme="majorHAnsi"/>
          <w:color w:val="403152" w:themeColor="accent4" w:themeShade="80"/>
          <w:sz w:val="18"/>
          <w:szCs w:val="18"/>
        </w:rPr>
        <w:t>22/09/2015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). </w:t>
      </w:r>
      <w:r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De acuerdo con el Artículo 6.3 del Reglamento sobre la Elaboración y Evaluación del Trabajo Fin de Máster 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>e</w:t>
      </w:r>
      <w:r w:rsidR="00C665D5" w:rsidRP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l Comité de Título podrá autorizar, de manera motivada, la </w:t>
      </w:r>
      <w:proofErr w:type="spellStart"/>
      <w:r w:rsidR="00C665D5" w:rsidRPr="00C665D5">
        <w:rPr>
          <w:rFonts w:asciiTheme="majorHAnsi" w:hAnsiTheme="majorHAnsi"/>
          <w:color w:val="403152" w:themeColor="accent4" w:themeShade="80"/>
          <w:sz w:val="18"/>
          <w:szCs w:val="18"/>
        </w:rPr>
        <w:t>cotutela</w:t>
      </w:r>
      <w:proofErr w:type="spellEnd"/>
      <w:r w:rsidR="00C665D5" w:rsidRP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de un T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>FM</w:t>
      </w:r>
      <w:r w:rsid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(y el cotutor podría ser ajeno a la ETSIT)</w:t>
      </w:r>
      <w:r>
        <w:rPr>
          <w:rFonts w:asciiTheme="majorHAnsi" w:hAnsiTheme="majorHAnsi"/>
          <w:color w:val="403152" w:themeColor="accent4" w:themeShade="80"/>
          <w:sz w:val="18"/>
          <w:szCs w:val="18"/>
        </w:rPr>
        <w:t>.</w:t>
      </w:r>
      <w:r w:rsid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Por tanto, </w:t>
      </w:r>
      <w:r w:rsidR="00C665D5" w:rsidRPr="00354837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en caso de </w:t>
      </w:r>
      <w:proofErr w:type="spellStart"/>
      <w:r w:rsidR="00C665D5" w:rsidRPr="00354837">
        <w:rPr>
          <w:rFonts w:asciiTheme="majorHAnsi" w:hAnsiTheme="majorHAnsi"/>
          <w:b/>
          <w:color w:val="403152" w:themeColor="accent4" w:themeShade="80"/>
          <w:sz w:val="18"/>
          <w:szCs w:val="18"/>
        </w:rPr>
        <w:t>cotutela</w:t>
      </w:r>
      <w:proofErr w:type="spellEnd"/>
      <w:r w:rsidR="00C665D5" w:rsidRPr="00354837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, deberá informarse de la motivación </w:t>
      </w:r>
      <w:r w:rsidR="00FC0485">
        <w:rPr>
          <w:rFonts w:asciiTheme="majorHAnsi" w:hAnsiTheme="majorHAnsi"/>
          <w:b/>
          <w:color w:val="403152" w:themeColor="accent4" w:themeShade="80"/>
          <w:sz w:val="18"/>
          <w:szCs w:val="18"/>
        </w:rPr>
        <w:t>para</w:t>
      </w:r>
      <w:r w:rsidR="00C665D5" w:rsidRPr="00354837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 la misma</w:t>
      </w:r>
      <w:r w:rsidR="00C665D5">
        <w:rPr>
          <w:rFonts w:asciiTheme="majorHAnsi" w:hAnsiTheme="majorHAnsi"/>
          <w:color w:val="403152" w:themeColor="accent4" w:themeShade="80"/>
          <w:sz w:val="18"/>
          <w:szCs w:val="18"/>
        </w:rPr>
        <w:t>:</w:t>
      </w:r>
    </w:p>
    <w:p w14:paraId="423AE95F" w14:textId="77777777" w:rsidR="00C22153" w:rsidRPr="00A259B6" w:rsidRDefault="00C22153" w:rsidP="00C66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2"/>
          <w:szCs w:val="2"/>
        </w:rPr>
      </w:pPr>
    </w:p>
    <w:p w14:paraId="5D55E937" w14:textId="2362AC88" w:rsidR="00C665D5" w:rsidRDefault="00F709BC" w:rsidP="00C665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sistema propuesto en el TFM requiere el desarrollo de diferentes subsistemas basados en técnicas diferentes: subsistema de optimización basado en técnicas de inteligencia artificial, subsistema de comunicación con los diversos usuarios y subsistema de geolocalización y asignación automática de recursos</w:t>
      </w:r>
      <w:r w:rsidR="00C22153" w:rsidRPr="00C31CB0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; </w:t>
      </w:r>
      <w:r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la experiencia previa en el TFG del que surge el presente TFM apoya la necesidad de una </w:t>
      </w:r>
      <w:proofErr w:type="spellStart"/>
      <w:r>
        <w:rPr>
          <w:rFonts w:asciiTheme="majorHAnsi" w:hAnsiTheme="majorHAnsi"/>
          <w:color w:val="403152" w:themeColor="accent4" w:themeShade="80"/>
          <w:sz w:val="18"/>
          <w:szCs w:val="18"/>
        </w:rPr>
        <w:t>cotutorización</w:t>
      </w:r>
      <w:proofErr w:type="spellEnd"/>
      <w:r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de manera que cada tutor supervise el diseño, implementación y evaluación de cada uno de los subsistemas, así como su posterior integración</w:t>
      </w:r>
      <w:r w:rsidR="00C22153" w:rsidRPr="00C31CB0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. Jesús Poza cuenta con </w:t>
      </w:r>
      <w:r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conocimientos sobre sistemas de comunicación y técnicas de optimización, mientras que </w:t>
      </w:r>
      <w:r w:rsidR="00C22153" w:rsidRPr="00C31CB0">
        <w:rPr>
          <w:rFonts w:asciiTheme="majorHAnsi" w:hAnsiTheme="majorHAnsi"/>
          <w:color w:val="403152" w:themeColor="accent4" w:themeShade="80"/>
          <w:sz w:val="18"/>
          <w:szCs w:val="18"/>
        </w:rPr>
        <w:t>Carlos Gómez posee una amplia experiencia en técnicas de inteligencia artificial</w:t>
      </w:r>
      <w:r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en sistemas de ayuda a la decisión a</w:t>
      </w:r>
      <w:r w:rsidR="00A259B6">
        <w:rPr>
          <w:rFonts w:asciiTheme="majorHAnsi" w:hAnsiTheme="majorHAnsi"/>
          <w:color w:val="403152" w:themeColor="accent4" w:themeShade="80"/>
          <w:sz w:val="18"/>
          <w:szCs w:val="18"/>
        </w:rPr>
        <w:t>utomática. Esto fundamente l</w:t>
      </w:r>
      <w:r w:rsidR="00C22153" w:rsidRPr="00C31CB0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a necesidad de una </w:t>
      </w:r>
      <w:proofErr w:type="spellStart"/>
      <w:r w:rsidR="00C22153" w:rsidRPr="00C31CB0">
        <w:rPr>
          <w:rFonts w:asciiTheme="majorHAnsi" w:hAnsiTheme="majorHAnsi"/>
          <w:color w:val="403152" w:themeColor="accent4" w:themeShade="80"/>
          <w:sz w:val="18"/>
          <w:szCs w:val="18"/>
        </w:rPr>
        <w:t>cotutela</w:t>
      </w:r>
      <w:proofErr w:type="spellEnd"/>
      <w:r w:rsidR="00C22153" w:rsidRPr="00C31CB0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del TFM</w:t>
      </w:r>
      <w:r w:rsidR="00C22153">
        <w:rPr>
          <w:rFonts w:asciiTheme="majorHAnsi" w:hAnsiTheme="majorHAnsi"/>
          <w:color w:val="403152" w:themeColor="accent4" w:themeShade="80"/>
          <w:sz w:val="18"/>
          <w:szCs w:val="18"/>
        </w:rPr>
        <w:t>.</w:t>
      </w:r>
    </w:p>
    <w:p w14:paraId="602B45AB" w14:textId="77777777" w:rsidR="00332FC6" w:rsidRPr="00A259B6" w:rsidRDefault="00332FC6" w:rsidP="009F52DF">
      <w:pPr>
        <w:rPr>
          <w:rFonts w:asciiTheme="majorHAnsi" w:hAnsiTheme="majorHAnsi"/>
          <w:color w:val="403152" w:themeColor="accent4" w:themeShade="80"/>
          <w:sz w:val="6"/>
          <w:szCs w:val="6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27EF5F91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771C9D17" w14:textId="2A7F0C6F" w:rsidR="009F52DF" w:rsidRPr="00332FC6" w:rsidRDefault="007A77C2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>
              <w:rPr>
                <w:rFonts w:asciiTheme="majorHAnsi" w:hAnsiTheme="majorHAnsi"/>
                <w:i/>
                <w:color w:val="403152" w:themeColor="accent4" w:themeShade="80"/>
              </w:rPr>
              <w:t>Propuesta de Comisión E</w:t>
            </w:r>
            <w:r w:rsidR="009F52DF" w:rsidRPr="00332FC6">
              <w:rPr>
                <w:rFonts w:asciiTheme="majorHAnsi" w:hAnsiTheme="majorHAnsi"/>
                <w:i/>
                <w:color w:val="403152" w:themeColor="accent4" w:themeShade="80"/>
              </w:rPr>
              <w:t>valuadora</w:t>
            </w:r>
            <w:r w:rsidR="00FC0485">
              <w:rPr>
                <w:rFonts w:asciiTheme="majorHAnsi" w:hAnsiTheme="majorHAnsi"/>
                <w:i/>
                <w:color w:val="403152" w:themeColor="accent4" w:themeShade="80"/>
              </w:rPr>
              <w:t>*</w:t>
            </w:r>
          </w:p>
        </w:tc>
        <w:tc>
          <w:tcPr>
            <w:tcW w:w="3402" w:type="dxa"/>
            <w:shd w:val="clear" w:color="auto" w:fill="F79646" w:themeFill="accent6"/>
          </w:tcPr>
          <w:p w14:paraId="1FC371BF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11F01FA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531F37A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085652D6" w14:textId="79B70E97" w:rsidR="009F52DF" w:rsidRPr="00332FC6" w:rsidRDefault="00C2215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Roberto Hornero Sánchez</w:t>
            </w:r>
          </w:p>
          <w:p w14:paraId="72B4821A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D263F6D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3FAF50D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3EC0952C" w14:textId="77777777" w:rsidR="002C07E3" w:rsidRDefault="004711AA" w:rsidP="004711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Fernando Vaquerizo Villar</w:t>
            </w:r>
          </w:p>
          <w:p w14:paraId="14AFF3BC" w14:textId="76C46ACA" w:rsidR="004711AA" w:rsidRPr="00332FC6" w:rsidRDefault="004711AA" w:rsidP="004711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68E287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F5C010D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415B555A" w14:textId="7D277DC4" w:rsidR="004711AA" w:rsidRPr="00332FC6" w:rsidRDefault="004711AA" w:rsidP="004711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Miriam Antón Rodríguez</w:t>
            </w:r>
          </w:p>
          <w:p w14:paraId="07A1425E" w14:textId="67E62819" w:rsidR="009F52DF" w:rsidRPr="00332FC6" w:rsidRDefault="009F52DF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507BC054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7A77C2" w:rsidRPr="00332FC6" w14:paraId="68C6103E" w14:textId="77777777" w:rsidTr="00EC03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6B41250" w14:textId="77777777" w:rsidR="007A77C2" w:rsidRPr="00332FC6" w:rsidRDefault="007A77C2" w:rsidP="00EC03B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 Suplente</w:t>
            </w:r>
          </w:p>
        </w:tc>
        <w:tc>
          <w:tcPr>
            <w:tcW w:w="7796" w:type="dxa"/>
            <w:gridSpan w:val="2"/>
          </w:tcPr>
          <w:p w14:paraId="452F44CE" w14:textId="7EA745F5" w:rsidR="007A77C2" w:rsidRPr="00332FC6" w:rsidRDefault="00C22153" w:rsidP="00EC03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Ignacio de Miguel Jiménez</w:t>
            </w:r>
          </w:p>
          <w:p w14:paraId="416F6016" w14:textId="77777777" w:rsidR="007A77C2" w:rsidRPr="00332FC6" w:rsidRDefault="007A77C2" w:rsidP="00EC03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7A77C2" w:rsidRPr="00332FC6" w14:paraId="0CCCB4E3" w14:textId="77777777" w:rsidTr="00EC03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16A1C14" w14:textId="77777777" w:rsidR="007A77C2" w:rsidRPr="00332FC6" w:rsidRDefault="007A77C2" w:rsidP="00EC03B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 Suplente</w:t>
            </w:r>
          </w:p>
        </w:tc>
        <w:tc>
          <w:tcPr>
            <w:tcW w:w="7796" w:type="dxa"/>
            <w:gridSpan w:val="2"/>
          </w:tcPr>
          <w:p w14:paraId="2EC3E0EA" w14:textId="058744AA" w:rsidR="007A77C2" w:rsidRPr="00332FC6" w:rsidRDefault="00C22153" w:rsidP="00EC03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Juan Pablo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Casaseca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de la Higuera</w:t>
            </w:r>
          </w:p>
          <w:p w14:paraId="2B984CF2" w14:textId="77777777" w:rsidR="007A77C2" w:rsidRPr="00332FC6" w:rsidRDefault="007A77C2" w:rsidP="00EC03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7A77C2" w:rsidRPr="00332FC6" w14:paraId="73FDED47" w14:textId="77777777" w:rsidTr="00EC03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4441B31" w14:textId="77777777" w:rsidR="007A77C2" w:rsidRPr="00332FC6" w:rsidRDefault="007A77C2" w:rsidP="00EC03B7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 Suplente</w:t>
            </w:r>
          </w:p>
        </w:tc>
        <w:tc>
          <w:tcPr>
            <w:tcW w:w="7796" w:type="dxa"/>
            <w:gridSpan w:val="2"/>
          </w:tcPr>
          <w:p w14:paraId="63D3FF84" w14:textId="276570A7" w:rsidR="007A77C2" w:rsidRDefault="00C22153" w:rsidP="00EC03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Luis Miguel San José Revuelta</w:t>
            </w:r>
          </w:p>
          <w:p w14:paraId="56FE4730" w14:textId="77777777" w:rsidR="007A77C2" w:rsidRPr="00332FC6" w:rsidRDefault="007A77C2" w:rsidP="00EC03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46160513" w14:textId="13E8FD31" w:rsidR="00BA3DE7" w:rsidRPr="00BA3DE7" w:rsidRDefault="00FC0485" w:rsidP="0072523D">
      <w:pPr>
        <w:spacing w:after="0" w:line="240" w:lineRule="auto"/>
        <w:jc w:val="both"/>
        <w:rPr>
          <w:rFonts w:asciiTheme="majorHAnsi" w:hAnsiTheme="majorHAnsi"/>
          <w:color w:val="403152" w:themeColor="accent4" w:themeShade="80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lastRenderedPageBreak/>
        <w:t>* D</w:t>
      </w:r>
      <w:r w:rsidR="007A77C2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e acuerdo con el Artículo 11 del Reglamento sobre la Elaboración y Evaluación del Trabajo Fin de Máster la Comisión Evaluadora </w:t>
      </w:r>
      <w:r w:rsidR="007A77C2" w:rsidRPr="00FC0485">
        <w:rPr>
          <w:rFonts w:asciiTheme="majorHAnsi" w:hAnsiTheme="majorHAnsi"/>
          <w:b/>
          <w:color w:val="403152" w:themeColor="accent4" w:themeShade="80"/>
          <w:sz w:val="18"/>
          <w:szCs w:val="18"/>
        </w:rPr>
        <w:t xml:space="preserve">estará formada por </w:t>
      </w:r>
      <w:r w:rsidR="007A77C2" w:rsidRPr="00FC0485">
        <w:rPr>
          <w:rFonts w:asciiTheme="majorHAnsi" w:hAnsiTheme="majorHAnsi"/>
          <w:b/>
          <w:color w:val="403152" w:themeColor="accent4" w:themeShade="80"/>
          <w:sz w:val="18"/>
          <w:szCs w:val="18"/>
          <w:u w:val="single"/>
        </w:rPr>
        <w:t>profesores del máster</w:t>
      </w:r>
      <w:r w:rsidR="007A77C2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y además el Tutor no</w:t>
      </w:r>
      <w:r w:rsidR="00332FC6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 xml:space="preserve"> puede formar </w:t>
      </w:r>
      <w:r w:rsidR="00BA3DE7" w:rsidRPr="00FC0485">
        <w:rPr>
          <w:rFonts w:asciiTheme="majorHAnsi" w:hAnsiTheme="majorHAnsi"/>
          <w:color w:val="403152" w:themeColor="accent4" w:themeShade="80"/>
          <w:sz w:val="18"/>
          <w:szCs w:val="18"/>
        </w:rPr>
        <w:t>parte de la Comisión Evaluadora.</w:t>
      </w:r>
    </w:p>
    <w:p w14:paraId="4FBE3221" w14:textId="77777777" w:rsidR="003D3D4D" w:rsidRPr="00A259B6" w:rsidRDefault="003D3D4D" w:rsidP="0072523D">
      <w:pPr>
        <w:spacing w:after="0" w:line="240" w:lineRule="auto"/>
        <w:jc w:val="both"/>
        <w:rPr>
          <w:rFonts w:asciiTheme="majorHAnsi" w:hAnsiTheme="majorHAnsi"/>
          <w:sz w:val="2"/>
          <w:szCs w:val="2"/>
        </w:rPr>
      </w:pPr>
    </w:p>
    <w:sectPr w:rsidR="003D3D4D" w:rsidRPr="00A259B6" w:rsidSect="0072523D">
      <w:headerReference w:type="default" r:id="rId8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D593B8" w14:textId="77777777" w:rsidR="002125C7" w:rsidRDefault="002125C7" w:rsidP="00C76F65">
      <w:pPr>
        <w:spacing w:after="0" w:line="240" w:lineRule="auto"/>
      </w:pPr>
      <w:r>
        <w:separator/>
      </w:r>
    </w:p>
  </w:endnote>
  <w:endnote w:type="continuationSeparator" w:id="0">
    <w:p w14:paraId="1BF69634" w14:textId="77777777" w:rsidR="002125C7" w:rsidRDefault="002125C7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4B0B6" w14:textId="77777777" w:rsidR="002125C7" w:rsidRDefault="002125C7" w:rsidP="00C76F65">
      <w:pPr>
        <w:spacing w:after="0" w:line="240" w:lineRule="auto"/>
      </w:pPr>
      <w:r>
        <w:separator/>
      </w:r>
    </w:p>
  </w:footnote>
  <w:footnote w:type="continuationSeparator" w:id="0">
    <w:p w14:paraId="0BE6644A" w14:textId="77777777" w:rsidR="002125C7" w:rsidRDefault="002125C7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12554" w14:textId="1E972466" w:rsidR="00354837" w:rsidRPr="006E71B6" w:rsidRDefault="00000000" w:rsidP="00354837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4C4C5C">
          <w:rPr>
            <w:rFonts w:asciiTheme="majorHAnsi" w:eastAsiaTheme="majorEastAsia" w:hAnsiTheme="majorHAnsi" w:cstheme="majorBidi"/>
            <w:noProof/>
            <w:sz w:val="28"/>
            <w:szCs w:val="28"/>
            <w:lang w:eastAsia="es-ES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7A1E1839" wp14:editId="6F942FF3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5080" b="635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007730" w14:textId="77777777" w:rsidR="002A4946" w:rsidRDefault="007A77C2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A55ABA" w:rsidRPr="00A55ABA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" o:allowincell="f" fillcolor="#9bbb59 [3206]" stroked="f">
                  <v:textbox inset="0,,0">
                    <w:txbxContent>
                      <w:p w14:paraId="23007730" w14:textId="77777777" w:rsidR="002A4946" w:rsidRDefault="007A77C2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A55ABA" w:rsidRPr="00A55ABA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7A77C2">
      <w:rPr>
        <w:rFonts w:asciiTheme="majorHAnsi" w:hAnsiTheme="majorHAnsi"/>
        <w:b/>
        <w:color w:val="1F497D" w:themeColor="text2"/>
        <w:sz w:val="36"/>
        <w:szCs w:val="36"/>
      </w:rPr>
      <w:t>Trabajo Fin de Máster</w:t>
    </w:r>
    <w:r w:rsidR="00FC0485">
      <w:rPr>
        <w:rFonts w:asciiTheme="majorHAnsi" w:hAnsiTheme="majorHAnsi"/>
        <w:b/>
        <w:color w:val="1F497D" w:themeColor="text2"/>
        <w:sz w:val="36"/>
        <w:szCs w:val="36"/>
      </w:rPr>
      <w:br/>
    </w:r>
    <w:r w:rsidR="00FC0485" w:rsidRPr="00FC0485">
      <w:rPr>
        <w:rFonts w:asciiTheme="majorHAnsi" w:hAnsiTheme="majorHAnsi"/>
        <w:b/>
        <w:color w:val="1F497D" w:themeColor="text2"/>
        <w:sz w:val="24"/>
        <w:szCs w:val="36"/>
      </w:rPr>
      <w:t>(</w:t>
    </w:r>
    <w:r w:rsidR="00FC0485" w:rsidRPr="00FC0485">
      <w:rPr>
        <w:rFonts w:asciiTheme="majorHAnsi" w:hAnsiTheme="majorHAnsi"/>
        <w:b/>
        <w:i/>
        <w:color w:val="1F497D" w:themeColor="text2"/>
        <w:sz w:val="24"/>
        <w:szCs w:val="36"/>
      </w:rPr>
      <w:t>M</w:t>
    </w:r>
    <w:r w:rsidR="00FC0485">
      <w:rPr>
        <w:rFonts w:asciiTheme="majorHAnsi" w:hAnsiTheme="majorHAnsi"/>
        <w:b/>
        <w:i/>
        <w:color w:val="1F497D" w:themeColor="text2"/>
        <w:sz w:val="24"/>
        <w:szCs w:val="36"/>
      </w:rPr>
      <w:t>áster en Ingeniería</w:t>
    </w:r>
    <w:r w:rsidR="00FC0485" w:rsidRPr="00FC0485">
      <w:rPr>
        <w:rFonts w:asciiTheme="majorHAnsi" w:hAnsiTheme="majorHAnsi"/>
        <w:b/>
        <w:i/>
        <w:color w:val="1F497D" w:themeColor="text2"/>
        <w:sz w:val="24"/>
        <w:szCs w:val="36"/>
      </w:rPr>
      <w:t xml:space="preserve"> de Telecomunicación</w:t>
    </w:r>
    <w:r w:rsidR="00FC0485" w:rsidRPr="00FC0485">
      <w:rPr>
        <w:rFonts w:asciiTheme="majorHAnsi" w:hAnsiTheme="majorHAnsi"/>
        <w:b/>
        <w:color w:val="1F497D" w:themeColor="text2"/>
        <w:sz w:val="24"/>
        <w:szCs w:val="36"/>
      </w:rPr>
      <w:t>)</w:t>
    </w:r>
  </w:p>
  <w:p w14:paraId="0B2DB7B8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E026B"/>
    <w:multiLevelType w:val="hybridMultilevel"/>
    <w:tmpl w:val="FCACF164"/>
    <w:lvl w:ilvl="0" w:tplc="E85CC0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550689">
    <w:abstractNumId w:val="17"/>
  </w:num>
  <w:num w:numId="2" w16cid:durableId="1214197966">
    <w:abstractNumId w:val="21"/>
  </w:num>
  <w:num w:numId="3" w16cid:durableId="243495900">
    <w:abstractNumId w:val="22"/>
  </w:num>
  <w:num w:numId="4" w16cid:durableId="461462198">
    <w:abstractNumId w:val="14"/>
  </w:num>
  <w:num w:numId="5" w16cid:durableId="766579402">
    <w:abstractNumId w:val="27"/>
  </w:num>
  <w:num w:numId="6" w16cid:durableId="1234897435">
    <w:abstractNumId w:val="24"/>
  </w:num>
  <w:num w:numId="7" w16cid:durableId="250697106">
    <w:abstractNumId w:val="10"/>
  </w:num>
  <w:num w:numId="8" w16cid:durableId="866715301">
    <w:abstractNumId w:val="4"/>
  </w:num>
  <w:num w:numId="9" w16cid:durableId="676230197">
    <w:abstractNumId w:val="1"/>
  </w:num>
  <w:num w:numId="10" w16cid:durableId="892159087">
    <w:abstractNumId w:val="30"/>
  </w:num>
  <w:num w:numId="11" w16cid:durableId="896890204">
    <w:abstractNumId w:val="23"/>
  </w:num>
  <w:num w:numId="12" w16cid:durableId="2071922899">
    <w:abstractNumId w:val="31"/>
  </w:num>
  <w:num w:numId="13" w16cid:durableId="997153609">
    <w:abstractNumId w:val="0"/>
  </w:num>
  <w:num w:numId="14" w16cid:durableId="152533220">
    <w:abstractNumId w:val="32"/>
  </w:num>
  <w:num w:numId="15" w16cid:durableId="1011179961">
    <w:abstractNumId w:val="33"/>
  </w:num>
  <w:num w:numId="16" w16cid:durableId="1848904278">
    <w:abstractNumId w:val="12"/>
  </w:num>
  <w:num w:numId="17" w16cid:durableId="633871083">
    <w:abstractNumId w:val="26"/>
  </w:num>
  <w:num w:numId="18" w16cid:durableId="1382291595">
    <w:abstractNumId w:val="15"/>
  </w:num>
  <w:num w:numId="19" w16cid:durableId="643320222">
    <w:abstractNumId w:val="6"/>
  </w:num>
  <w:num w:numId="20" w16cid:durableId="1862086118">
    <w:abstractNumId w:val="18"/>
  </w:num>
  <w:num w:numId="21" w16cid:durableId="1596740366">
    <w:abstractNumId w:val="13"/>
  </w:num>
  <w:num w:numId="22" w16cid:durableId="1800293297">
    <w:abstractNumId w:val="8"/>
  </w:num>
  <w:num w:numId="23" w16cid:durableId="1208029429">
    <w:abstractNumId w:val="28"/>
  </w:num>
  <w:num w:numId="24" w16cid:durableId="1046833412">
    <w:abstractNumId w:val="9"/>
  </w:num>
  <w:num w:numId="25" w16cid:durableId="568659650">
    <w:abstractNumId w:val="16"/>
  </w:num>
  <w:num w:numId="26" w16cid:durableId="1931887505">
    <w:abstractNumId w:val="2"/>
  </w:num>
  <w:num w:numId="27" w16cid:durableId="1440838305">
    <w:abstractNumId w:val="3"/>
  </w:num>
  <w:num w:numId="28" w16cid:durableId="656958164">
    <w:abstractNumId w:val="29"/>
  </w:num>
  <w:num w:numId="29" w16cid:durableId="341589018">
    <w:abstractNumId w:val="20"/>
  </w:num>
  <w:num w:numId="30" w16cid:durableId="677006042">
    <w:abstractNumId w:val="11"/>
  </w:num>
  <w:num w:numId="31" w16cid:durableId="1222980664">
    <w:abstractNumId w:val="19"/>
  </w:num>
  <w:num w:numId="32" w16cid:durableId="1851943473">
    <w:abstractNumId w:val="25"/>
  </w:num>
  <w:num w:numId="33" w16cid:durableId="1171290945">
    <w:abstractNumId w:val="5"/>
  </w:num>
  <w:num w:numId="34" w16cid:durableId="308441272">
    <w:abstractNumId w:val="25"/>
  </w:num>
  <w:num w:numId="35" w16cid:durableId="131845726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125C7"/>
    <w:rsid w:val="002A4946"/>
    <w:rsid w:val="002A7C8C"/>
    <w:rsid w:val="002B20A1"/>
    <w:rsid w:val="002B38DC"/>
    <w:rsid w:val="002B4E23"/>
    <w:rsid w:val="002C07E3"/>
    <w:rsid w:val="002C1E6E"/>
    <w:rsid w:val="002D01CD"/>
    <w:rsid w:val="002D0FBA"/>
    <w:rsid w:val="002F4BD6"/>
    <w:rsid w:val="002F6187"/>
    <w:rsid w:val="00332AD5"/>
    <w:rsid w:val="00332FC6"/>
    <w:rsid w:val="00354837"/>
    <w:rsid w:val="00354F49"/>
    <w:rsid w:val="00374F87"/>
    <w:rsid w:val="0038032D"/>
    <w:rsid w:val="003A751D"/>
    <w:rsid w:val="003B4089"/>
    <w:rsid w:val="003B4FE6"/>
    <w:rsid w:val="003C6590"/>
    <w:rsid w:val="003D3D4D"/>
    <w:rsid w:val="003F008A"/>
    <w:rsid w:val="004070D4"/>
    <w:rsid w:val="004356CC"/>
    <w:rsid w:val="004711AA"/>
    <w:rsid w:val="004B60C2"/>
    <w:rsid w:val="004C0194"/>
    <w:rsid w:val="004C4C5C"/>
    <w:rsid w:val="004E0BD2"/>
    <w:rsid w:val="004F18F2"/>
    <w:rsid w:val="004F60F7"/>
    <w:rsid w:val="00505A62"/>
    <w:rsid w:val="00513B05"/>
    <w:rsid w:val="0058555A"/>
    <w:rsid w:val="005F6A6C"/>
    <w:rsid w:val="0063039B"/>
    <w:rsid w:val="00676F1B"/>
    <w:rsid w:val="006812BD"/>
    <w:rsid w:val="006824DA"/>
    <w:rsid w:val="006A49D1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A77C2"/>
    <w:rsid w:val="007C334B"/>
    <w:rsid w:val="007E2BEA"/>
    <w:rsid w:val="0084608E"/>
    <w:rsid w:val="008557BA"/>
    <w:rsid w:val="0086646E"/>
    <w:rsid w:val="00882F4C"/>
    <w:rsid w:val="0097182B"/>
    <w:rsid w:val="00986A1F"/>
    <w:rsid w:val="00986D11"/>
    <w:rsid w:val="009B6540"/>
    <w:rsid w:val="009C20F4"/>
    <w:rsid w:val="009F52DF"/>
    <w:rsid w:val="00A1598A"/>
    <w:rsid w:val="00A259B6"/>
    <w:rsid w:val="00A259DF"/>
    <w:rsid w:val="00A55ABA"/>
    <w:rsid w:val="00AA63FB"/>
    <w:rsid w:val="00AC7122"/>
    <w:rsid w:val="00AF6873"/>
    <w:rsid w:val="00B0713D"/>
    <w:rsid w:val="00B14605"/>
    <w:rsid w:val="00B53988"/>
    <w:rsid w:val="00B9593F"/>
    <w:rsid w:val="00BA0405"/>
    <w:rsid w:val="00BA3DE7"/>
    <w:rsid w:val="00C22153"/>
    <w:rsid w:val="00C35B8A"/>
    <w:rsid w:val="00C452B9"/>
    <w:rsid w:val="00C665D5"/>
    <w:rsid w:val="00C76F65"/>
    <w:rsid w:val="00C822BC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07A8C"/>
    <w:rsid w:val="00E20FEE"/>
    <w:rsid w:val="00E46568"/>
    <w:rsid w:val="00E50F93"/>
    <w:rsid w:val="00E6387A"/>
    <w:rsid w:val="00EB004A"/>
    <w:rsid w:val="00ED03FB"/>
    <w:rsid w:val="00EF63C0"/>
    <w:rsid w:val="00F0550A"/>
    <w:rsid w:val="00F2211E"/>
    <w:rsid w:val="00F2334E"/>
    <w:rsid w:val="00F709BC"/>
    <w:rsid w:val="00FC00C3"/>
    <w:rsid w:val="00FC0485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19CE253"/>
  <w15:docId w15:val="{B37B8CDD-9C82-1D40-ABF1-C79F7BCC9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ormaltextrun">
    <w:name w:val="normaltextrun"/>
    <w:basedOn w:val="Fuentedeprrafopredeter"/>
    <w:rsid w:val="00C22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4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398D3-4294-4BE8-9CF6-30CCD1460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517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CARLOS GOMEZ PEÑA</cp:lastModifiedBy>
  <cp:revision>5</cp:revision>
  <cp:lastPrinted>2010-05-24T15:16:00Z</cp:lastPrinted>
  <dcterms:created xsi:type="dcterms:W3CDTF">2015-10-19T10:43:00Z</dcterms:created>
  <dcterms:modified xsi:type="dcterms:W3CDTF">2025-12-01T10:10:00Z</dcterms:modified>
</cp:coreProperties>
</file>