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tbl>
      <w:tblPr>
        <w:tblStyle w:val="TableGrid"/>
        <w:tblW w:w="5000" w:type="pct"/>
        <w:jc w:val="center"/>
        <w:shd w:val="solid" w:color="000000" w:themeColor="text1" w:fill="000000" w:themeFill="text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2"/>
      </w:tblGrid>
      <w:tr w:rsidR="00775CCF" w14:paraId="0D0D1F55" w14:textId="77777777" w:rsidTr="00173966">
        <w:trPr>
          <w:trHeight w:val="567"/>
          <w:jc w:val="center"/>
        </w:trPr>
        <w:tc>
          <w:tcPr>
            <w:tcW w:w="5000" w:type="pct"/>
            <w:shd w:val="solid" w:color="000000" w:themeColor="text1" w:fill="000000" w:themeFill="text1"/>
            <w:vAlign w:val="bottom"/>
          </w:tcPr>
          <w:tbl>
            <w:tblPr>
              <w:tblStyle w:val="TableGrid"/>
              <w:tblW w:w="7938" w:type="dxa"/>
              <w:jc w:val="center"/>
              <w:shd w:val="clear" w:color="auto" w:fill="FFFFFF" w:themeFill="background1"/>
              <w:tblLayout w:type="fixed"/>
              <w:tblCellMar>
                <w:top w:w="227" w:type="dxa"/>
                <w:left w:w="0" w:type="dxa"/>
                <w:bottom w:w="22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775CCF" w14:paraId="47798C55" w14:textId="77777777" w:rsidTr="00173966">
              <w:trPr>
                <w:trHeight w:val="567"/>
                <w:jc w:val="center"/>
              </w:trPr>
              <w:tc>
                <w:tcPr>
                  <w:tcW w:w="7938" w:type="dxa"/>
                  <w:shd w:val="clear" w:color="auto" w:fill="000000" w:themeFill="text1"/>
                  <w:vAlign w:val="center"/>
                </w:tcPr>
                <w:p w14:paraId="326AD4FC" w14:textId="68B0ABF9" w:rsidR="00775CCF" w:rsidRDefault="00EB45F9" w:rsidP="00173966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5CC25FFF" wp14:editId="27E9B319">
                        <wp:extent cx="1440000" cy="270476"/>
                        <wp:effectExtent l="0" t="0" r="0" b="0"/>
                        <wp:docPr id="1" name="Picture 1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loitte logo white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000" cy="2704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D0968FB" w14:textId="77777777" w:rsidR="00775CCF" w:rsidRPr="00173966" w:rsidRDefault="00775CCF" w:rsidP="005E15A3">
            <w:pPr>
              <w:rPr>
                <w:sz w:val="4"/>
                <w:szCs w:val="4"/>
              </w:rPr>
            </w:pPr>
          </w:p>
        </w:tc>
      </w:tr>
    </w:tbl>
    <w:p w14:paraId="4B77B18E" w14:textId="77777777" w:rsidR="00B5507E" w:rsidRPr="00B5507E" w:rsidRDefault="00B5507E" w:rsidP="00B5507E">
      <w:pPr>
        <w:rPr>
          <w:sz w:val="4"/>
          <w:szCs w:val="4"/>
        </w:rPr>
      </w:pPr>
    </w:p>
    <w:tbl>
      <w:tblPr>
        <w:tblStyle w:val="TableGrid"/>
        <w:tblW w:w="8176" w:type="dxa"/>
        <w:jc w:val="center"/>
        <w:shd w:val="clear" w:color="auto" w:fill="F2F2F2" w:themeFill="background1" w:themeFillShade="F2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176"/>
      </w:tblGrid>
      <w:tr w:rsidR="00B5507E" w14:paraId="68032822" w14:textId="77777777" w:rsidTr="0017396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eGrid"/>
              <w:tblW w:w="7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EA7CFE" w:rsidRPr="00093241" w14:paraId="3785A0F3" w14:textId="77777777" w:rsidTr="002A532E">
              <w:trPr>
                <w:jc w:val="center"/>
              </w:trPr>
              <w:tc>
                <w:tcPr>
                  <w:tcW w:w="7938" w:type="dxa"/>
                  <w:shd w:val="clear" w:color="auto" w:fill="F2F2F2" w:themeFill="background1" w:themeFillShade="F2"/>
                </w:tcPr>
                <w:p w14:paraId="49E37ED5" w14:textId="4343B5CB" w:rsidR="00EA7CFE" w:rsidRPr="00093241" w:rsidRDefault="00093241" w:rsidP="001D206F">
                  <w:pPr>
                    <w:pStyle w:val="Statustext"/>
                    <w:spacing w:before="240" w:after="240"/>
                    <w:rPr>
                      <w:lang w:val="es-ES"/>
                    </w:rPr>
                  </w:pPr>
                  <w:r w:rsidRPr="00093241">
                    <w:rPr>
                      <w:lang w:val="es-ES"/>
                    </w:rPr>
                    <w:t xml:space="preserve">Recursos Humanos  |  </w:t>
                  </w:r>
                  <w:r w:rsidR="00247B9A">
                    <w:rPr>
                      <w:highlight w:val="yellow"/>
                      <w:lang w:val="es-ES"/>
                    </w:rPr>
                    <w:t>XX enero</w:t>
                  </w:r>
                  <w:r w:rsidR="007420B0">
                    <w:rPr>
                      <w:lang w:val="es-ES"/>
                    </w:rPr>
                    <w:t xml:space="preserve"> </w:t>
                  </w:r>
                  <w:r w:rsidR="00247B9A">
                    <w:rPr>
                      <w:lang w:val="es-ES"/>
                    </w:rPr>
                    <w:t>2018</w:t>
                  </w:r>
                </w:p>
              </w:tc>
            </w:tr>
          </w:tbl>
          <w:p w14:paraId="1C7C4F83" w14:textId="77777777" w:rsidR="00B5507E" w:rsidRDefault="00B5507E" w:rsidP="008D754C"/>
        </w:tc>
      </w:tr>
      <w:tr w:rsidR="00EA7CFE" w:rsidRPr="00247B9A" w14:paraId="1167F0A2" w14:textId="77777777" w:rsidTr="0017396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eGrid"/>
              <w:tblW w:w="7938" w:type="dxa"/>
              <w:jc w:val="center"/>
              <w:shd w:val="clear" w:color="auto" w:fill="FFFFFF" w:themeFill="background1"/>
              <w:tblLayout w:type="fixed"/>
              <w:tblCellMar>
                <w:top w:w="454" w:type="dxa"/>
                <w:left w:w="454" w:type="dxa"/>
                <w:bottom w:w="454" w:type="dxa"/>
                <w:right w:w="454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EA7CFE" w14:paraId="7492786C" w14:textId="77777777" w:rsidTr="002A532E">
              <w:trPr>
                <w:jc w:val="center"/>
              </w:trPr>
              <w:tc>
                <w:tcPr>
                  <w:tcW w:w="7938" w:type="dxa"/>
                  <w:tcBorders>
                    <w:bottom w:val="single" w:sz="12" w:space="0" w:color="F2F2F2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78E7F" w14:textId="77777777" w:rsidR="00EA7CFE" w:rsidRPr="0055171E" w:rsidRDefault="00EA7CFE" w:rsidP="002A532E">
                  <w:pPr>
                    <w:jc w:val="center"/>
                    <w:rPr>
                      <w:highlight w:val="black"/>
                    </w:rPr>
                  </w:pPr>
                  <w:r w:rsidRPr="006A5C1D">
                    <w:rPr>
                      <w:noProof/>
                      <w:lang w:val="es-ES" w:eastAsia="es-ES"/>
                    </w:rPr>
                    <w:drawing>
                      <wp:inline distT="0" distB="0" distL="0" distR="0" wp14:anchorId="3247F407" wp14:editId="429E6081">
                        <wp:extent cx="5022584" cy="1519961"/>
                        <wp:effectExtent l="0" t="0" r="6985" b="444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2224" b="298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053193" cy="1529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7CFE" w:rsidRPr="00247B9A" w14:paraId="399CC4B3" w14:textId="77777777" w:rsidTr="003D0387">
              <w:trPr>
                <w:jc w:val="center"/>
              </w:trPr>
              <w:tc>
                <w:tcPr>
                  <w:tcW w:w="7938" w:type="dxa"/>
                  <w:tcBorders>
                    <w:top w:val="single" w:sz="12" w:space="0" w:color="F2F2F2"/>
                  </w:tcBorders>
                  <w:shd w:val="clear" w:color="auto" w:fill="000000" w:themeFill="text1"/>
                </w:tcPr>
                <w:p w14:paraId="483B40B5" w14:textId="77777777" w:rsidR="003D0387" w:rsidRPr="00602A70" w:rsidRDefault="00AF1C89" w:rsidP="00602A70">
                  <w:pPr>
                    <w:pStyle w:val="Heading1"/>
                    <w:outlineLvl w:val="0"/>
                    <w:rPr>
                      <w:lang w:val="es-ES"/>
                    </w:rPr>
                  </w:pPr>
                  <w:r w:rsidRPr="00602A70">
                    <w:rPr>
                      <w:lang w:val="es-ES"/>
                    </w:rPr>
                    <w:t>Deloitte Summer Xperience</w:t>
                  </w:r>
                </w:p>
                <w:p w14:paraId="7A94CD81" w14:textId="241B9EDA" w:rsidR="00602A70" w:rsidRPr="00602A70" w:rsidRDefault="00472382" w:rsidP="00602A70">
                  <w:pPr>
                    <w:rPr>
                      <w:sz w:val="34"/>
                      <w:szCs w:val="34"/>
                      <w:lang w:val="es-ES"/>
                    </w:rPr>
                  </w:pPr>
                  <w:r>
                    <w:rPr>
                      <w:color w:val="FFFFFF" w:themeColor="background1"/>
                      <w:sz w:val="34"/>
                      <w:szCs w:val="34"/>
                      <w:lang w:val="es-ES"/>
                    </w:rPr>
                    <w:t>La mejor experiencia de tu carrera empieza aquí</w:t>
                  </w:r>
                </w:p>
              </w:tc>
            </w:tr>
          </w:tbl>
          <w:p w14:paraId="4E32E42A" w14:textId="77777777" w:rsidR="00EA7CFE" w:rsidRPr="00602A70" w:rsidRDefault="00EA7CFE" w:rsidP="008D754C">
            <w:pPr>
              <w:rPr>
                <w:lang w:val="es-ES"/>
              </w:rPr>
            </w:pPr>
          </w:p>
        </w:tc>
      </w:tr>
      <w:tr w:rsidR="00B5507E" w:rsidRPr="00247B9A" w14:paraId="3E05A60C" w14:textId="77777777" w:rsidTr="0017396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eGrid"/>
              <w:tblW w:w="7938" w:type="dxa"/>
              <w:jc w:val="center"/>
              <w:shd w:val="clear" w:color="auto" w:fill="FFFFFF" w:themeFill="background1"/>
              <w:tblLayout w:type="fixed"/>
              <w:tblCellMar>
                <w:left w:w="454" w:type="dxa"/>
                <w:right w:w="454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CB0DC1" w:rsidRPr="00247B9A" w14:paraId="6CF0D8DB" w14:textId="77777777" w:rsidTr="00C14BD7">
              <w:trPr>
                <w:trHeight w:hRule="exact" w:val="454"/>
                <w:jc w:val="center"/>
              </w:trPr>
              <w:tc>
                <w:tcPr>
                  <w:tcW w:w="7938" w:type="dxa"/>
                  <w:tcBorders>
                    <w:top w:val="single" w:sz="24" w:space="0" w:color="43B02A"/>
                  </w:tcBorders>
                  <w:shd w:val="clear" w:color="auto" w:fill="FFFFFF" w:themeFill="background1"/>
                </w:tcPr>
                <w:p w14:paraId="5B87345E" w14:textId="77777777" w:rsidR="00CB0DC1" w:rsidRPr="00602A70" w:rsidRDefault="00CB0DC1" w:rsidP="008D754C">
                  <w:pPr>
                    <w:rPr>
                      <w:lang w:val="es-ES"/>
                    </w:rPr>
                  </w:pPr>
                </w:p>
              </w:tc>
            </w:tr>
            <w:tr w:rsidR="00CB0DC1" w:rsidRPr="00247B9A" w14:paraId="3557508B" w14:textId="77777777" w:rsidTr="008D754C">
              <w:trPr>
                <w:trHeight w:val="1134"/>
                <w:jc w:val="center"/>
              </w:trPr>
              <w:tc>
                <w:tcPr>
                  <w:tcW w:w="7938" w:type="dxa"/>
                  <w:shd w:val="clear" w:color="auto" w:fill="FFFFFF" w:themeFill="background1"/>
                </w:tcPr>
                <w:p w14:paraId="33284A1E" w14:textId="4591E287" w:rsidR="00F71694" w:rsidRPr="00F71694" w:rsidRDefault="00472382" w:rsidP="00F71694">
                  <w:pPr>
                    <w:spacing w:line="360" w:lineRule="auto"/>
                    <w:jc w:val="both"/>
                    <w:rPr>
                      <w:rFonts w:eastAsia="Calibri" w:cs="Arial"/>
                      <w:szCs w:val="22"/>
                      <w:lang w:val="es-ES"/>
                    </w:rPr>
                  </w:pPr>
                  <w:bookmarkStart w:id="0" w:name="_H1_Heading"/>
                  <w:bookmarkEnd w:id="0"/>
                  <w:r>
                    <w:rPr>
                      <w:rFonts w:eastAsia="Calibri" w:cs="Arial"/>
                      <w:szCs w:val="22"/>
                      <w:lang w:val="es-ES"/>
                    </w:rPr>
                    <w:t xml:space="preserve">¿Sabes lo que vas a hacer el </w:t>
                  </w:r>
                  <w:r w:rsidRPr="00472382">
                    <w:rPr>
                      <w:rFonts w:eastAsia="Calibri" w:cs="Arial"/>
                      <w:b/>
                      <w:szCs w:val="22"/>
                      <w:lang w:val="es-ES"/>
                    </w:rPr>
                    <w:t>próximo verano</w:t>
                  </w:r>
                  <w:r>
                    <w:rPr>
                      <w:rFonts w:eastAsia="Calibri" w:cs="Arial"/>
                      <w:szCs w:val="22"/>
                      <w:lang w:val="es-ES"/>
                    </w:rPr>
                    <w:t>?</w:t>
                  </w:r>
                </w:p>
                <w:p w14:paraId="2BB02981" w14:textId="77777777" w:rsidR="00F71694" w:rsidRPr="00F71694" w:rsidRDefault="00F71694" w:rsidP="00F71694">
                  <w:pPr>
                    <w:spacing w:line="276" w:lineRule="auto"/>
                    <w:rPr>
                      <w:rFonts w:eastAsia="Calibri" w:cs="Arial"/>
                      <w:szCs w:val="22"/>
                      <w:lang w:val="es-ES"/>
                    </w:rPr>
                  </w:pPr>
                  <w:r w:rsidRPr="00F71694">
                    <w:rPr>
                      <w:rFonts w:eastAsia="Calibri" w:cs="Arial"/>
                      <w:szCs w:val="22"/>
                      <w:lang w:val="es-ES"/>
                    </w:rPr>
                    <w:t xml:space="preserve"> </w:t>
                  </w:r>
                </w:p>
                <w:p w14:paraId="20351414" w14:textId="28FA635E" w:rsidR="00F71694" w:rsidRPr="00F71694" w:rsidRDefault="00472382" w:rsidP="00F71694">
                  <w:pPr>
                    <w:spacing w:line="276" w:lineRule="auto"/>
                    <w:rPr>
                      <w:rFonts w:eastAsia="Calibri" w:cs="Arial"/>
                      <w:szCs w:val="22"/>
                      <w:lang w:val="es-ES"/>
                    </w:rPr>
                  </w:pPr>
                  <w:r>
                    <w:rPr>
                      <w:rFonts w:eastAsia="Calibri" w:cs="Arial"/>
                      <w:szCs w:val="22"/>
                      <w:lang w:val="es-ES"/>
                    </w:rPr>
                    <w:t xml:space="preserve">Deloitte te ofrece la oportunidad de seguir desarrollándote en un ambiente universitario y profesional donde podrás compartir experiencias con </w:t>
                  </w:r>
                  <w:r w:rsidR="00247B9A">
                    <w:rPr>
                      <w:rFonts w:eastAsia="Calibri" w:cs="Arial"/>
                      <w:b/>
                      <w:szCs w:val="22"/>
                      <w:lang w:val="es-ES"/>
                    </w:rPr>
                    <w:t>más de 100</w:t>
                  </w:r>
                  <w:bookmarkStart w:id="1" w:name="_GoBack"/>
                  <w:bookmarkEnd w:id="1"/>
                  <w:r w:rsidRPr="00472382">
                    <w:rPr>
                      <w:rFonts w:eastAsia="Calibri" w:cs="Arial"/>
                      <w:b/>
                      <w:szCs w:val="22"/>
                      <w:lang w:val="es-ES"/>
                    </w:rPr>
                    <w:t xml:space="preserve"> estudiantes de toda España</w:t>
                  </w:r>
                  <w:r>
                    <w:rPr>
                      <w:rFonts w:eastAsia="Calibri" w:cs="Arial"/>
                      <w:szCs w:val="22"/>
                      <w:lang w:val="es-ES"/>
                    </w:rPr>
                    <w:t xml:space="preserve"> además de optar a una de nuestras becas.</w:t>
                  </w:r>
                </w:p>
                <w:p w14:paraId="2F50116B" w14:textId="77777777" w:rsidR="00F71694" w:rsidRPr="00F71694" w:rsidRDefault="00F71694" w:rsidP="00F71694">
                  <w:pPr>
                    <w:spacing w:line="276" w:lineRule="auto"/>
                    <w:rPr>
                      <w:rFonts w:eastAsia="Calibri" w:cs="Arial"/>
                      <w:szCs w:val="22"/>
                      <w:lang w:val="es-ES"/>
                    </w:rPr>
                  </w:pPr>
                </w:p>
                <w:p w14:paraId="2DB8FAA8" w14:textId="6D854D96" w:rsidR="00F71694" w:rsidRPr="00F71694" w:rsidRDefault="00472382" w:rsidP="00F71694">
                  <w:pPr>
                    <w:spacing w:line="276" w:lineRule="auto"/>
                    <w:rPr>
                      <w:rFonts w:eastAsia="Calibri" w:cs="Arial"/>
                      <w:szCs w:val="22"/>
                      <w:lang w:val="es-ES"/>
                    </w:rPr>
                  </w:pPr>
                  <w:r>
                    <w:rPr>
                      <w:rFonts w:eastAsia="Calibri" w:cs="Arial"/>
                      <w:szCs w:val="22"/>
                      <w:lang w:val="es-ES"/>
                    </w:rPr>
                    <w:t xml:space="preserve">Si aún tienes alguna duda descubre cómo fue la </w:t>
                  </w:r>
                  <w:hyperlink r:id="rId9" w:history="1">
                    <w:r w:rsidRPr="00472382">
                      <w:rPr>
                        <w:rStyle w:val="Hyperlink"/>
                        <w:rFonts w:eastAsia="Calibri" w:cs="Arial"/>
                        <w:szCs w:val="22"/>
                        <w:lang w:val="es-ES"/>
                      </w:rPr>
                      <w:t>edición de 2016</w:t>
                    </w:r>
                  </w:hyperlink>
                  <w:r>
                    <w:rPr>
                      <w:rFonts w:eastAsia="Calibri" w:cs="Arial"/>
                      <w:szCs w:val="22"/>
                      <w:lang w:val="es-ES"/>
                    </w:rPr>
                    <w:t xml:space="preserve"> y qué cuenta sobre ella </w:t>
                  </w:r>
                  <w:hyperlink r:id="rId10" w:history="1">
                    <w:r w:rsidRPr="00472382">
                      <w:rPr>
                        <w:rStyle w:val="Hyperlink"/>
                        <w:rFonts w:eastAsia="Calibri" w:cs="Arial"/>
                        <w:szCs w:val="22"/>
                        <w:lang w:val="es-ES"/>
                      </w:rPr>
                      <w:t>sus participantes</w:t>
                    </w:r>
                  </w:hyperlink>
                  <w:r>
                    <w:rPr>
                      <w:rFonts w:eastAsia="Calibri" w:cs="Arial"/>
                      <w:szCs w:val="22"/>
                      <w:lang w:val="es-ES"/>
                    </w:rPr>
                    <w:t>.</w:t>
                  </w:r>
                </w:p>
                <w:p w14:paraId="2C74CF22" w14:textId="77777777" w:rsidR="00F71694" w:rsidRPr="00F71694" w:rsidRDefault="00F71694" w:rsidP="00F71694">
                  <w:pPr>
                    <w:spacing w:line="276" w:lineRule="auto"/>
                    <w:rPr>
                      <w:rFonts w:eastAsia="Calibri" w:cs="Arial"/>
                      <w:szCs w:val="22"/>
                      <w:lang w:val="es-ES"/>
                    </w:rPr>
                  </w:pPr>
                </w:p>
                <w:p w14:paraId="2B4EB12E" w14:textId="023260CB" w:rsidR="00F71694" w:rsidRPr="00F71694" w:rsidRDefault="00472382" w:rsidP="00F71694">
                  <w:pPr>
                    <w:spacing w:line="276" w:lineRule="auto"/>
                    <w:rPr>
                      <w:rFonts w:eastAsia="Calibri" w:cs="Arial"/>
                      <w:szCs w:val="22"/>
                      <w:lang w:val="es-ES"/>
                    </w:rPr>
                  </w:pPr>
                  <w:r>
                    <w:rPr>
                      <w:rFonts w:eastAsia="Calibri" w:cs="Arial"/>
                      <w:szCs w:val="22"/>
                      <w:lang w:val="es-ES"/>
                    </w:rPr>
                    <w:t xml:space="preserve">No lo dudes y ¡apúntate en </w:t>
                  </w:r>
                  <w:hyperlink r:id="rId11" w:history="1">
                    <w:r w:rsidRPr="00472382">
                      <w:rPr>
                        <w:rStyle w:val="Hyperlink"/>
                        <w:rFonts w:eastAsia="Calibri" w:cs="Arial"/>
                        <w:szCs w:val="22"/>
                        <w:lang w:val="es-ES"/>
                      </w:rPr>
                      <w:t>nuestra web</w:t>
                    </w:r>
                  </w:hyperlink>
                  <w:r>
                    <w:rPr>
                      <w:rFonts w:eastAsia="Calibri" w:cs="Arial"/>
                      <w:szCs w:val="22"/>
                      <w:lang w:val="es-ES"/>
                    </w:rPr>
                    <w:t>!</w:t>
                  </w:r>
                </w:p>
                <w:p w14:paraId="52C2D1F1" w14:textId="77777777" w:rsidR="00F71694" w:rsidRPr="00F71694" w:rsidRDefault="00F71694" w:rsidP="00F71694">
                  <w:pPr>
                    <w:spacing w:line="276" w:lineRule="auto"/>
                    <w:rPr>
                      <w:rFonts w:eastAsia="Calibri" w:cs="Arial"/>
                      <w:szCs w:val="22"/>
                      <w:lang w:val="es-ES"/>
                    </w:rPr>
                  </w:pPr>
                </w:p>
                <w:p w14:paraId="09E04D4F" w14:textId="691F8331" w:rsidR="00AF1C89" w:rsidRDefault="00F71694" w:rsidP="00F71694">
                  <w:pPr>
                    <w:spacing w:line="360" w:lineRule="auto"/>
                    <w:ind w:left="16"/>
                    <w:jc w:val="both"/>
                    <w:rPr>
                      <w:rFonts w:eastAsia="Calibri" w:cs="Arial"/>
                      <w:szCs w:val="22"/>
                      <w:lang w:val="es-ES"/>
                    </w:rPr>
                  </w:pPr>
                  <w:r>
                    <w:rPr>
                      <w:rFonts w:eastAsia="Calibri" w:cs="Arial"/>
                      <w:szCs w:val="22"/>
                      <w:lang w:val="es-ES"/>
                    </w:rPr>
                    <w:t>¡Hasta p</w:t>
                  </w:r>
                  <w:r w:rsidRPr="00F71694">
                    <w:rPr>
                      <w:rFonts w:eastAsia="Calibri" w:cs="Arial"/>
                      <w:szCs w:val="22"/>
                      <w:lang w:val="es-ES"/>
                    </w:rPr>
                    <w:t>ronto!</w:t>
                  </w:r>
                </w:p>
                <w:p w14:paraId="546AD65B" w14:textId="77777777" w:rsidR="007719DF" w:rsidRPr="007719DF" w:rsidRDefault="007719DF" w:rsidP="00AF1C89">
                  <w:pPr>
                    <w:spacing w:line="360" w:lineRule="auto"/>
                    <w:ind w:left="16"/>
                    <w:jc w:val="both"/>
                    <w:rPr>
                      <w:rFonts w:eastAsia="Calibri" w:cs="Arial"/>
                      <w:szCs w:val="22"/>
                      <w:lang w:val="es-ES"/>
                    </w:rPr>
                  </w:pPr>
                </w:p>
                <w:p w14:paraId="662D12C3" w14:textId="77777777" w:rsidR="000129BC" w:rsidRDefault="007719DF" w:rsidP="008D2C16">
                  <w:pPr>
                    <w:spacing w:line="360" w:lineRule="auto"/>
                    <w:ind w:left="16"/>
                    <w:jc w:val="both"/>
                    <w:rPr>
                      <w:rFonts w:eastAsia="Calibri" w:cs="Arial"/>
                      <w:b/>
                      <w:szCs w:val="22"/>
                      <w:lang w:val="es-ES"/>
                    </w:rPr>
                  </w:pPr>
                  <w:r>
                    <w:rPr>
                      <w:rFonts w:eastAsia="Calibri" w:cs="Arial"/>
                      <w:b/>
                      <w:szCs w:val="22"/>
                      <w:lang w:val="es-ES"/>
                    </w:rPr>
                    <w:t>Departamento de Recursos Humanos</w:t>
                  </w:r>
                </w:p>
                <w:p w14:paraId="2D266757" w14:textId="3CB97789" w:rsidR="00F71694" w:rsidRPr="008D2C16" w:rsidRDefault="00F71694" w:rsidP="008D2C16">
                  <w:pPr>
                    <w:spacing w:line="360" w:lineRule="auto"/>
                    <w:ind w:left="16"/>
                    <w:jc w:val="both"/>
                    <w:rPr>
                      <w:rFonts w:eastAsia="Calibri" w:cs="Arial"/>
                      <w:b/>
                      <w:szCs w:val="22"/>
                      <w:lang w:val="es-ES"/>
                    </w:rPr>
                  </w:pPr>
                  <w:r w:rsidRPr="007719DF">
                    <w:rPr>
                      <w:rFonts w:eastAsia="Calibri" w:cs="Arial"/>
                      <w:sz w:val="20"/>
                      <w:szCs w:val="20"/>
                      <w:lang w:val="es-ES"/>
                    </w:rPr>
                    <w:t>Para compartir en redes: #</w:t>
                  </w:r>
                  <w:proofErr w:type="spellStart"/>
                  <w:r w:rsidRPr="007719DF">
                    <w:rPr>
                      <w:rFonts w:eastAsia="Calibri" w:cs="Arial"/>
                      <w:sz w:val="20"/>
                      <w:szCs w:val="20"/>
                      <w:lang w:val="es-ES"/>
                    </w:rPr>
                    <w:t>SummerXperience</w:t>
                  </w:r>
                  <w:proofErr w:type="spellEnd"/>
                  <w:r w:rsidRPr="007719DF">
                    <w:rPr>
                      <w:rFonts w:eastAsia="Calibri" w:cs="Arial"/>
                      <w:sz w:val="20"/>
                      <w:szCs w:val="20"/>
                      <w:lang w:val="es-ES"/>
                    </w:rPr>
                    <w:t xml:space="preserve"> #</w:t>
                  </w:r>
                  <w:proofErr w:type="spellStart"/>
                  <w:r w:rsidRPr="007719DF">
                    <w:rPr>
                      <w:rFonts w:eastAsia="Calibri" w:cs="Arial"/>
                      <w:sz w:val="20"/>
                      <w:szCs w:val="20"/>
                      <w:lang w:val="es-ES"/>
                    </w:rPr>
                    <w:t>ViveDeloitte</w:t>
                  </w:r>
                  <w:proofErr w:type="spellEnd"/>
                </w:p>
              </w:tc>
            </w:tr>
            <w:tr w:rsidR="00CB0DC1" w:rsidRPr="00247B9A" w14:paraId="7D0CE351" w14:textId="77777777" w:rsidTr="008D754C">
              <w:trPr>
                <w:trHeight w:hRule="exact" w:val="454"/>
                <w:jc w:val="center"/>
              </w:trPr>
              <w:tc>
                <w:tcPr>
                  <w:tcW w:w="7938" w:type="dxa"/>
                  <w:shd w:val="clear" w:color="auto" w:fill="FFFFFF" w:themeFill="background1"/>
                </w:tcPr>
                <w:p w14:paraId="71B9B976" w14:textId="77777777" w:rsidR="00CB0DC1" w:rsidRPr="00AF1C89" w:rsidRDefault="00CB0DC1" w:rsidP="008D754C">
                  <w:pPr>
                    <w:rPr>
                      <w:lang w:val="es-ES"/>
                    </w:rPr>
                  </w:pPr>
                </w:p>
              </w:tc>
            </w:tr>
          </w:tbl>
          <w:p w14:paraId="72799994" w14:textId="77777777" w:rsidR="00B5507E" w:rsidRPr="00AF1C89" w:rsidRDefault="00B5507E" w:rsidP="008D754C">
            <w:pPr>
              <w:rPr>
                <w:lang w:val="es-ES"/>
              </w:rPr>
            </w:pPr>
          </w:p>
        </w:tc>
      </w:tr>
      <w:tr w:rsidR="00B5507E" w14:paraId="092725BD" w14:textId="77777777" w:rsidTr="0017396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eGrid"/>
              <w:tblW w:w="7938" w:type="dxa"/>
              <w:jc w:val="center"/>
              <w:shd w:val="clear" w:color="auto" w:fill="FFFFFF" w:themeFill="background1"/>
              <w:tblLayout w:type="fixed"/>
              <w:tblCellMar>
                <w:top w:w="170" w:type="dxa"/>
                <w:left w:w="0" w:type="dxa"/>
                <w:bottom w:w="17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CB0DC1" w14:paraId="3C4C5E0F" w14:textId="77777777" w:rsidTr="00CB0DC1">
              <w:trPr>
                <w:jc w:val="center"/>
              </w:trPr>
              <w:tc>
                <w:tcPr>
                  <w:tcW w:w="7938" w:type="dxa"/>
                  <w:shd w:val="clear" w:color="auto" w:fill="FFFFFF" w:themeFill="background1"/>
                  <w:vAlign w:val="center"/>
                </w:tcPr>
                <w:tbl>
                  <w:tblPr>
                    <w:tblStyle w:val="TableGrid"/>
                    <w:tblW w:w="453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"/>
                    <w:gridCol w:w="756"/>
                    <w:gridCol w:w="756"/>
                    <w:gridCol w:w="756"/>
                    <w:gridCol w:w="756"/>
                    <w:gridCol w:w="756"/>
                  </w:tblGrid>
                  <w:tr w:rsidR="00CB0DC1" w14:paraId="3905B796" w14:textId="77777777" w:rsidTr="00EE0BEC">
                    <w:trPr>
                      <w:jc w:val="center"/>
                    </w:trPr>
                    <w:tc>
                      <w:tcPr>
                        <w:tcW w:w="756" w:type="dxa"/>
                      </w:tcPr>
                      <w:p w14:paraId="79BFE7C2" w14:textId="77777777" w:rsidR="00CB0DC1" w:rsidRDefault="00CB0DC1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lastRenderedPageBreak/>
                          <w:drawing>
                            <wp:inline distT="0" distB="0" distL="0" distR="0" wp14:anchorId="20DE1217" wp14:editId="54AB3130">
                              <wp:extent cx="288000" cy="288000"/>
                              <wp:effectExtent l="0" t="0" r="0" b="0"/>
                              <wp:docPr id="2" name="Picture 2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acebook.png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522AEFAB" w14:textId="77777777" w:rsidR="00CB0DC1" w:rsidRDefault="00CB0DC1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0A36161E" wp14:editId="468AEEAE">
                              <wp:extent cx="288000" cy="288000"/>
                              <wp:effectExtent l="0" t="0" r="0" b="0"/>
                              <wp:docPr id="3" name="Picture 3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witter.png"/>
                                      <pic:cNvPicPr/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54394611" w14:textId="77777777" w:rsidR="00CB0DC1" w:rsidRDefault="00CB0DC1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59B28498" wp14:editId="5AF37242">
                              <wp:extent cx="288000" cy="288000"/>
                              <wp:effectExtent l="0" t="0" r="0" b="0"/>
                              <wp:docPr id="12" name="Picture 12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nkedIn.png"/>
                                      <pic:cNvPicPr/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3441D6F0" w14:textId="77777777" w:rsidR="00CB0DC1" w:rsidRDefault="00CB0DC1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74C95A86" wp14:editId="1092823B">
                              <wp:extent cx="288000" cy="288000"/>
                              <wp:effectExtent l="0" t="0" r="0" b="0"/>
                              <wp:docPr id="13" name="Picture 13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ooglePlus.png"/>
                                      <pic:cNvPicPr/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5CDF8A14" w14:textId="77777777" w:rsidR="00CB0DC1" w:rsidRDefault="00CB0DC1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5E897FB6" wp14:editId="1F8AEC05">
                              <wp:extent cx="288000" cy="288000"/>
                              <wp:effectExtent l="0" t="0" r="0" b="0"/>
                              <wp:docPr id="14" name="Picture 14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nterest.png"/>
                                      <pic:cNvPicPr/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06C119C1" w14:textId="201AF886" w:rsidR="00CB0DC1" w:rsidRDefault="00EE0BEC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6DDB9114" wp14:editId="6268BD26">
                              <wp:extent cx="288000" cy="288000"/>
                              <wp:effectExtent l="0" t="0" r="0" b="0"/>
                              <wp:docPr id="4" name="Imagen 4">
                                <a:hlinkClick xmlns:a="http://schemas.openxmlformats.org/drawingml/2006/main" r:id="rId2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../../../../Volumes/graficos/PERSONAL/Marta/Deloitte%20Social%20Media%20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B60D15B" w14:textId="698BCA80" w:rsidR="00CB0DC1" w:rsidRDefault="00CB0DC1" w:rsidP="008D754C">
                  <w:pPr>
                    <w:jc w:val="center"/>
                  </w:pPr>
                </w:p>
              </w:tc>
            </w:tr>
          </w:tbl>
          <w:p w14:paraId="58C142A9" w14:textId="77777777" w:rsidR="00B5507E" w:rsidRDefault="00B5507E" w:rsidP="008D754C"/>
        </w:tc>
      </w:tr>
      <w:tr w:rsidR="00CB0DC1" w14:paraId="2DB1060C" w14:textId="77777777" w:rsidTr="0017396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eGrid"/>
              <w:tblW w:w="7939" w:type="dxa"/>
              <w:jc w:val="center"/>
              <w:shd w:val="clear" w:color="auto" w:fill="FFFFFF" w:themeFill="background1"/>
              <w:tblLayout w:type="fixed"/>
              <w:tblCellMar>
                <w:top w:w="284" w:type="dxa"/>
                <w:left w:w="454" w:type="dxa"/>
                <w:bottom w:w="284" w:type="dxa"/>
                <w:right w:w="454" w:type="dxa"/>
              </w:tblCellMar>
              <w:tblLook w:val="04A0" w:firstRow="1" w:lastRow="0" w:firstColumn="1" w:lastColumn="0" w:noHBand="0" w:noVBand="1"/>
            </w:tblPr>
            <w:tblGrid>
              <w:gridCol w:w="7939"/>
            </w:tblGrid>
            <w:tr w:rsidR="00173966" w14:paraId="19FB3DB0" w14:textId="77777777" w:rsidTr="00602A70">
              <w:trPr>
                <w:trHeight w:val="3442"/>
                <w:jc w:val="center"/>
              </w:trPr>
              <w:tc>
                <w:tcPr>
                  <w:tcW w:w="7938" w:type="dxa"/>
                  <w:shd w:val="clear" w:color="auto" w:fill="FFFFFF" w:themeFill="background1"/>
                  <w:vAlign w:val="center"/>
                </w:tcPr>
                <w:p w14:paraId="1FF46344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pt-BR"/>
                    </w:rPr>
                  </w:pPr>
                  <w:r w:rsidRPr="00AF1C89">
                    <w:rPr>
                      <w:color w:val="auto"/>
                      <w:szCs w:val="14"/>
                      <w:lang w:val="pt-BR"/>
                    </w:rPr>
                    <w:t>Deloitte, S.L.</w:t>
                  </w:r>
                </w:p>
                <w:p w14:paraId="7D90F7A6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pt-BR"/>
                    </w:rPr>
                  </w:pPr>
                  <w:r w:rsidRPr="00AF1C89">
                    <w:rPr>
                      <w:color w:val="auto"/>
                      <w:szCs w:val="14"/>
                      <w:lang w:val="pt-BR"/>
                    </w:rPr>
                    <w:t>Plaza Pablo Ruiz Picasso, 1, Torre Picasso</w:t>
                  </w:r>
                </w:p>
                <w:p w14:paraId="3D79943D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es-ES"/>
                    </w:rPr>
                  </w:pPr>
                  <w:r w:rsidRPr="00AF1C89">
                    <w:rPr>
                      <w:color w:val="auto"/>
                      <w:szCs w:val="14"/>
                      <w:lang w:val="es-ES"/>
                    </w:rPr>
                    <w:t>28020 Madrid</w:t>
                  </w:r>
                </w:p>
                <w:p w14:paraId="7C38C897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es-ES"/>
                    </w:rPr>
                  </w:pPr>
                  <w:r w:rsidRPr="00AF1C89">
                    <w:rPr>
                      <w:color w:val="auto"/>
                      <w:szCs w:val="14"/>
                      <w:lang w:val="es-ES"/>
                    </w:rPr>
                    <w:t>España</w:t>
                  </w:r>
                </w:p>
                <w:p w14:paraId="2974404B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es-ES"/>
                    </w:rPr>
                  </w:pPr>
                </w:p>
                <w:p w14:paraId="6BD34566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es-ES"/>
                    </w:rPr>
                  </w:pPr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Deloitte hace referencia, individual o conjuntamente, a Deloitte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Touche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Tohmatsu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Limited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("DTTL"), sociedad del Reino Unido no cotizada limitada por garantía, y a su red de firmas miembro y sus entidades asociadas. DTTL y cada una de sus firmas miembro son entidades con personalidad jurídica propia e independiente. DTTL (también denominada "Deloitte Global") no presta servicios a clientes. Consulte la página www.deloitte.com/about si desea obtener una descripción detallada de DTTL y sus </w:t>
                  </w:r>
                  <w:proofErr w:type="gramStart"/>
                  <w:r w:rsidRPr="00AF1C89">
                    <w:rPr>
                      <w:color w:val="auto"/>
                      <w:szCs w:val="14"/>
                      <w:lang w:val="es-ES"/>
                    </w:rPr>
                    <w:t>firmas miembro</w:t>
                  </w:r>
                  <w:proofErr w:type="gramEnd"/>
                  <w:r w:rsidRPr="00AF1C89">
                    <w:rPr>
                      <w:color w:val="auto"/>
                      <w:szCs w:val="14"/>
                      <w:lang w:val="es-ES"/>
                    </w:rPr>
                    <w:t>.</w:t>
                  </w:r>
                </w:p>
                <w:p w14:paraId="231A5730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es-ES"/>
                    </w:rPr>
                  </w:pPr>
                </w:p>
                <w:p w14:paraId="448F8D1A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es-ES"/>
                    </w:rPr>
                  </w:pPr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Esta publicación es para su distribución interna y para uso exclusivo del personal de Deloitte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Touche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Tohmatsu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Limited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>, sus firmas miembro y sus entidades asociadas (conjuntamente, la “Red Deloitte”). Ninguna entidad de la Red Deloitte será responsable de las pérdidas sufridas por cualquier persona que actúe basándose en esta publicación.</w:t>
                  </w:r>
                </w:p>
                <w:p w14:paraId="5224EEEB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es-ES"/>
                    </w:rPr>
                  </w:pPr>
                </w:p>
                <w:p w14:paraId="00B77B20" w14:textId="780B8957" w:rsidR="00173966" w:rsidRPr="00245562" w:rsidRDefault="001D206F" w:rsidP="00AF1C89">
                  <w:pPr>
                    <w:pStyle w:val="Statustext"/>
                    <w:rPr>
                      <w:sz w:val="14"/>
                      <w:szCs w:val="14"/>
                    </w:rPr>
                  </w:pPr>
                  <w:r>
                    <w:rPr>
                      <w:color w:val="auto"/>
                      <w:sz w:val="14"/>
                      <w:szCs w:val="14"/>
                      <w:lang w:val="es-ES"/>
                    </w:rPr>
                    <w:t>© 2017</w:t>
                  </w:r>
                  <w:r w:rsidR="00AF1C89" w:rsidRPr="00AF1C89">
                    <w:rPr>
                      <w:color w:val="auto"/>
                      <w:sz w:val="14"/>
                      <w:szCs w:val="14"/>
                      <w:lang w:val="es-ES"/>
                    </w:rPr>
                    <w:t xml:space="preserve"> Deloitte, S.L.</w:t>
                  </w:r>
                </w:p>
              </w:tc>
            </w:tr>
          </w:tbl>
          <w:p w14:paraId="567A5238" w14:textId="77777777" w:rsidR="00CB0DC1" w:rsidRPr="00BE556C" w:rsidRDefault="00CB0DC1" w:rsidP="008D754C">
            <w:pPr>
              <w:pStyle w:val="Statustext"/>
              <w:rPr>
                <w:sz w:val="14"/>
                <w:szCs w:val="14"/>
              </w:rPr>
            </w:pPr>
          </w:p>
        </w:tc>
      </w:tr>
    </w:tbl>
    <w:p w14:paraId="7B41D877" w14:textId="77777777" w:rsidR="001850B0" w:rsidRDefault="001850B0" w:rsidP="00141163"/>
    <w:sectPr w:rsidR="001850B0" w:rsidSect="00424DF9">
      <w:pgSz w:w="12002" w:h="16840"/>
      <w:pgMar w:top="0" w:right="0" w:bottom="0" w:left="0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9D429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A9AD624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F716B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AAA8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566FCF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725844"/>
    <w:multiLevelType w:val="hybridMultilevel"/>
    <w:tmpl w:val="8FD8D180"/>
    <w:lvl w:ilvl="0" w:tplc="671E7A0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44546A" w:themeColor="text2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57DAE"/>
    <w:multiLevelType w:val="hybridMultilevel"/>
    <w:tmpl w:val="1E12FA6E"/>
    <w:lvl w:ilvl="0" w:tplc="22DEE0E4">
      <w:start w:val="1"/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SortMethod w:val="00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17"/>
    <w:rsid w:val="000036D0"/>
    <w:rsid w:val="00004A6B"/>
    <w:rsid w:val="00007D1A"/>
    <w:rsid w:val="0001096A"/>
    <w:rsid w:val="000129BC"/>
    <w:rsid w:val="000159E2"/>
    <w:rsid w:val="00021477"/>
    <w:rsid w:val="00034B3E"/>
    <w:rsid w:val="00037E0B"/>
    <w:rsid w:val="0004276C"/>
    <w:rsid w:val="0005451E"/>
    <w:rsid w:val="00054D06"/>
    <w:rsid w:val="0005740F"/>
    <w:rsid w:val="000679AE"/>
    <w:rsid w:val="000748D5"/>
    <w:rsid w:val="00090DEB"/>
    <w:rsid w:val="00093241"/>
    <w:rsid w:val="00095485"/>
    <w:rsid w:val="000A1C59"/>
    <w:rsid w:val="000C6D53"/>
    <w:rsid w:val="000D1054"/>
    <w:rsid w:val="000D2A88"/>
    <w:rsid w:val="000D4F91"/>
    <w:rsid w:val="000E20B1"/>
    <w:rsid w:val="000F420A"/>
    <w:rsid w:val="000F45F6"/>
    <w:rsid w:val="000F71C3"/>
    <w:rsid w:val="00110D4B"/>
    <w:rsid w:val="0011338F"/>
    <w:rsid w:val="001153CB"/>
    <w:rsid w:val="00122DC9"/>
    <w:rsid w:val="00127086"/>
    <w:rsid w:val="00127BED"/>
    <w:rsid w:val="00131C62"/>
    <w:rsid w:val="00136C90"/>
    <w:rsid w:val="00141163"/>
    <w:rsid w:val="00170FE7"/>
    <w:rsid w:val="00173966"/>
    <w:rsid w:val="001850B0"/>
    <w:rsid w:val="00191C63"/>
    <w:rsid w:val="001A5058"/>
    <w:rsid w:val="001A53FE"/>
    <w:rsid w:val="001B44E7"/>
    <w:rsid w:val="001C1AB3"/>
    <w:rsid w:val="001C33DF"/>
    <w:rsid w:val="001D0D7C"/>
    <w:rsid w:val="001D1503"/>
    <w:rsid w:val="001D206F"/>
    <w:rsid w:val="001D2570"/>
    <w:rsid w:val="001D5BA9"/>
    <w:rsid w:val="001E3C7F"/>
    <w:rsid w:val="001E459C"/>
    <w:rsid w:val="001E7D3E"/>
    <w:rsid w:val="0020016F"/>
    <w:rsid w:val="002039DE"/>
    <w:rsid w:val="002070F9"/>
    <w:rsid w:val="00211E0B"/>
    <w:rsid w:val="002136A7"/>
    <w:rsid w:val="00231D5B"/>
    <w:rsid w:val="00243AA7"/>
    <w:rsid w:val="00243DE8"/>
    <w:rsid w:val="00245562"/>
    <w:rsid w:val="00247B9A"/>
    <w:rsid w:val="00252DE1"/>
    <w:rsid w:val="00257026"/>
    <w:rsid w:val="00260056"/>
    <w:rsid w:val="00264D97"/>
    <w:rsid w:val="00272C5F"/>
    <w:rsid w:val="00275136"/>
    <w:rsid w:val="00284241"/>
    <w:rsid w:val="0028663F"/>
    <w:rsid w:val="00292083"/>
    <w:rsid w:val="00292C8B"/>
    <w:rsid w:val="002A478C"/>
    <w:rsid w:val="002B36E1"/>
    <w:rsid w:val="002C08EF"/>
    <w:rsid w:val="002C1BB5"/>
    <w:rsid w:val="002C5100"/>
    <w:rsid w:val="002D3277"/>
    <w:rsid w:val="002E4CC0"/>
    <w:rsid w:val="002E6E01"/>
    <w:rsid w:val="002F02DB"/>
    <w:rsid w:val="002F50C3"/>
    <w:rsid w:val="002F6487"/>
    <w:rsid w:val="0031548E"/>
    <w:rsid w:val="00320A5A"/>
    <w:rsid w:val="0032373B"/>
    <w:rsid w:val="003262BD"/>
    <w:rsid w:val="00332EFA"/>
    <w:rsid w:val="00337680"/>
    <w:rsid w:val="00337AE6"/>
    <w:rsid w:val="00350112"/>
    <w:rsid w:val="0035145C"/>
    <w:rsid w:val="003554E6"/>
    <w:rsid w:val="00367B5E"/>
    <w:rsid w:val="003761CD"/>
    <w:rsid w:val="003803A6"/>
    <w:rsid w:val="00386831"/>
    <w:rsid w:val="003A0791"/>
    <w:rsid w:val="003B0475"/>
    <w:rsid w:val="003B5969"/>
    <w:rsid w:val="003C4A4F"/>
    <w:rsid w:val="003C6D4A"/>
    <w:rsid w:val="003D0387"/>
    <w:rsid w:val="003D1E12"/>
    <w:rsid w:val="003E638C"/>
    <w:rsid w:val="003F2A37"/>
    <w:rsid w:val="004052BC"/>
    <w:rsid w:val="00405DE4"/>
    <w:rsid w:val="00412E50"/>
    <w:rsid w:val="0042236D"/>
    <w:rsid w:val="00424DF9"/>
    <w:rsid w:val="00426E04"/>
    <w:rsid w:val="00435D40"/>
    <w:rsid w:val="004450FD"/>
    <w:rsid w:val="00450879"/>
    <w:rsid w:val="00462354"/>
    <w:rsid w:val="00463584"/>
    <w:rsid w:val="00472382"/>
    <w:rsid w:val="004902B4"/>
    <w:rsid w:val="00495059"/>
    <w:rsid w:val="004A0DCC"/>
    <w:rsid w:val="004A59BE"/>
    <w:rsid w:val="004A63F9"/>
    <w:rsid w:val="004C1B03"/>
    <w:rsid w:val="004C2007"/>
    <w:rsid w:val="004E1ED9"/>
    <w:rsid w:val="004E3045"/>
    <w:rsid w:val="004E3CAF"/>
    <w:rsid w:val="004F058E"/>
    <w:rsid w:val="004F43C5"/>
    <w:rsid w:val="0050115F"/>
    <w:rsid w:val="00501C6B"/>
    <w:rsid w:val="00511F99"/>
    <w:rsid w:val="0051405F"/>
    <w:rsid w:val="00515DF1"/>
    <w:rsid w:val="00523D9E"/>
    <w:rsid w:val="005244EC"/>
    <w:rsid w:val="005262CA"/>
    <w:rsid w:val="00530120"/>
    <w:rsid w:val="00530C03"/>
    <w:rsid w:val="005315C1"/>
    <w:rsid w:val="005420E4"/>
    <w:rsid w:val="00543013"/>
    <w:rsid w:val="0055171E"/>
    <w:rsid w:val="005525D2"/>
    <w:rsid w:val="0056075B"/>
    <w:rsid w:val="00563A5A"/>
    <w:rsid w:val="00572E89"/>
    <w:rsid w:val="00576900"/>
    <w:rsid w:val="00591917"/>
    <w:rsid w:val="00597907"/>
    <w:rsid w:val="005A144F"/>
    <w:rsid w:val="005A16A2"/>
    <w:rsid w:val="005A64FA"/>
    <w:rsid w:val="005A67E2"/>
    <w:rsid w:val="005D3DB3"/>
    <w:rsid w:val="005E15A3"/>
    <w:rsid w:val="005F5ECB"/>
    <w:rsid w:val="006001ED"/>
    <w:rsid w:val="00602A70"/>
    <w:rsid w:val="00605199"/>
    <w:rsid w:val="00605428"/>
    <w:rsid w:val="00612C46"/>
    <w:rsid w:val="00617A09"/>
    <w:rsid w:val="00625959"/>
    <w:rsid w:val="0062719C"/>
    <w:rsid w:val="00627574"/>
    <w:rsid w:val="00627D98"/>
    <w:rsid w:val="0063215B"/>
    <w:rsid w:val="00633E00"/>
    <w:rsid w:val="00651642"/>
    <w:rsid w:val="00665B00"/>
    <w:rsid w:val="006757AB"/>
    <w:rsid w:val="00682992"/>
    <w:rsid w:val="00682C6C"/>
    <w:rsid w:val="00684182"/>
    <w:rsid w:val="00684E95"/>
    <w:rsid w:val="00686056"/>
    <w:rsid w:val="00696FEF"/>
    <w:rsid w:val="006975E1"/>
    <w:rsid w:val="006A1E73"/>
    <w:rsid w:val="006A473D"/>
    <w:rsid w:val="006A4A11"/>
    <w:rsid w:val="006A5C1D"/>
    <w:rsid w:val="006B0719"/>
    <w:rsid w:val="006B16E0"/>
    <w:rsid w:val="006B4816"/>
    <w:rsid w:val="006C3CBB"/>
    <w:rsid w:val="006D1BF1"/>
    <w:rsid w:val="006D3CE9"/>
    <w:rsid w:val="006E3736"/>
    <w:rsid w:val="006E40C8"/>
    <w:rsid w:val="006F42C7"/>
    <w:rsid w:val="0070023B"/>
    <w:rsid w:val="0070207D"/>
    <w:rsid w:val="00703387"/>
    <w:rsid w:val="00703BC9"/>
    <w:rsid w:val="00711145"/>
    <w:rsid w:val="00716ABF"/>
    <w:rsid w:val="007420B0"/>
    <w:rsid w:val="00750DBC"/>
    <w:rsid w:val="007510F6"/>
    <w:rsid w:val="00751991"/>
    <w:rsid w:val="0075209D"/>
    <w:rsid w:val="00752759"/>
    <w:rsid w:val="007630B8"/>
    <w:rsid w:val="007636FC"/>
    <w:rsid w:val="00764741"/>
    <w:rsid w:val="0076614E"/>
    <w:rsid w:val="00770D81"/>
    <w:rsid w:val="007719DF"/>
    <w:rsid w:val="00775CCF"/>
    <w:rsid w:val="00783E2F"/>
    <w:rsid w:val="007939D0"/>
    <w:rsid w:val="0079635A"/>
    <w:rsid w:val="0079685E"/>
    <w:rsid w:val="00797391"/>
    <w:rsid w:val="007A0FEB"/>
    <w:rsid w:val="007A4A32"/>
    <w:rsid w:val="007C32EA"/>
    <w:rsid w:val="007D2D6B"/>
    <w:rsid w:val="007D6CF6"/>
    <w:rsid w:val="007E0EC5"/>
    <w:rsid w:val="007E191E"/>
    <w:rsid w:val="007E732D"/>
    <w:rsid w:val="007F023A"/>
    <w:rsid w:val="007F677A"/>
    <w:rsid w:val="008008A1"/>
    <w:rsid w:val="0080105B"/>
    <w:rsid w:val="00804511"/>
    <w:rsid w:val="008161B6"/>
    <w:rsid w:val="0082345F"/>
    <w:rsid w:val="00823A14"/>
    <w:rsid w:val="00824603"/>
    <w:rsid w:val="008324B5"/>
    <w:rsid w:val="008366ED"/>
    <w:rsid w:val="00840714"/>
    <w:rsid w:val="00842FBA"/>
    <w:rsid w:val="008464C3"/>
    <w:rsid w:val="0085186B"/>
    <w:rsid w:val="00862920"/>
    <w:rsid w:val="00862C08"/>
    <w:rsid w:val="00864557"/>
    <w:rsid w:val="008A045A"/>
    <w:rsid w:val="008A71AB"/>
    <w:rsid w:val="008C6EB6"/>
    <w:rsid w:val="008C7A3B"/>
    <w:rsid w:val="008D2C16"/>
    <w:rsid w:val="008D754C"/>
    <w:rsid w:val="009014D9"/>
    <w:rsid w:val="00907E38"/>
    <w:rsid w:val="009125C7"/>
    <w:rsid w:val="0092543F"/>
    <w:rsid w:val="00944EBB"/>
    <w:rsid w:val="009469D2"/>
    <w:rsid w:val="009555AC"/>
    <w:rsid w:val="009611B1"/>
    <w:rsid w:val="00967FAE"/>
    <w:rsid w:val="0098196B"/>
    <w:rsid w:val="00982D72"/>
    <w:rsid w:val="00990102"/>
    <w:rsid w:val="009A3706"/>
    <w:rsid w:val="009A632D"/>
    <w:rsid w:val="009C7BA2"/>
    <w:rsid w:val="009D1EB5"/>
    <w:rsid w:val="009D79C5"/>
    <w:rsid w:val="009E20BA"/>
    <w:rsid w:val="009E52BE"/>
    <w:rsid w:val="009E6D2A"/>
    <w:rsid w:val="009F120F"/>
    <w:rsid w:val="00A215E8"/>
    <w:rsid w:val="00A254CC"/>
    <w:rsid w:val="00A40AA8"/>
    <w:rsid w:val="00A50621"/>
    <w:rsid w:val="00A51DE8"/>
    <w:rsid w:val="00A56F9C"/>
    <w:rsid w:val="00A67E29"/>
    <w:rsid w:val="00A73EAD"/>
    <w:rsid w:val="00A77F9B"/>
    <w:rsid w:val="00A85959"/>
    <w:rsid w:val="00A97F34"/>
    <w:rsid w:val="00AA1A25"/>
    <w:rsid w:val="00AA70F4"/>
    <w:rsid w:val="00AB0070"/>
    <w:rsid w:val="00AC0ADF"/>
    <w:rsid w:val="00AC2FBB"/>
    <w:rsid w:val="00AC4C4B"/>
    <w:rsid w:val="00AC6908"/>
    <w:rsid w:val="00AD1B36"/>
    <w:rsid w:val="00AE18F5"/>
    <w:rsid w:val="00AF0312"/>
    <w:rsid w:val="00AF1C89"/>
    <w:rsid w:val="00AF3104"/>
    <w:rsid w:val="00AF31DD"/>
    <w:rsid w:val="00AF578B"/>
    <w:rsid w:val="00B04110"/>
    <w:rsid w:val="00B0572D"/>
    <w:rsid w:val="00B07279"/>
    <w:rsid w:val="00B10AE4"/>
    <w:rsid w:val="00B131C3"/>
    <w:rsid w:val="00B14226"/>
    <w:rsid w:val="00B14B7C"/>
    <w:rsid w:val="00B21047"/>
    <w:rsid w:val="00B32661"/>
    <w:rsid w:val="00B502CD"/>
    <w:rsid w:val="00B50742"/>
    <w:rsid w:val="00B515EE"/>
    <w:rsid w:val="00B5460B"/>
    <w:rsid w:val="00B5507E"/>
    <w:rsid w:val="00B67A79"/>
    <w:rsid w:val="00B73246"/>
    <w:rsid w:val="00B754C5"/>
    <w:rsid w:val="00B86248"/>
    <w:rsid w:val="00B864A2"/>
    <w:rsid w:val="00BB5379"/>
    <w:rsid w:val="00BB7648"/>
    <w:rsid w:val="00BC0042"/>
    <w:rsid w:val="00BC266F"/>
    <w:rsid w:val="00BD3CBA"/>
    <w:rsid w:val="00BD743C"/>
    <w:rsid w:val="00BD7B08"/>
    <w:rsid w:val="00BE305E"/>
    <w:rsid w:val="00BE556C"/>
    <w:rsid w:val="00BF4353"/>
    <w:rsid w:val="00BF46D3"/>
    <w:rsid w:val="00BF5C71"/>
    <w:rsid w:val="00C06BBB"/>
    <w:rsid w:val="00C103EE"/>
    <w:rsid w:val="00C105E8"/>
    <w:rsid w:val="00C14BD7"/>
    <w:rsid w:val="00C172D7"/>
    <w:rsid w:val="00C2049D"/>
    <w:rsid w:val="00C20AB0"/>
    <w:rsid w:val="00C21A83"/>
    <w:rsid w:val="00C23712"/>
    <w:rsid w:val="00C34C03"/>
    <w:rsid w:val="00C37040"/>
    <w:rsid w:val="00C5058B"/>
    <w:rsid w:val="00C51620"/>
    <w:rsid w:val="00C74879"/>
    <w:rsid w:val="00C95371"/>
    <w:rsid w:val="00C959F4"/>
    <w:rsid w:val="00CA4EAB"/>
    <w:rsid w:val="00CA5B05"/>
    <w:rsid w:val="00CB0DC1"/>
    <w:rsid w:val="00CB1C57"/>
    <w:rsid w:val="00CB3ABF"/>
    <w:rsid w:val="00CC0673"/>
    <w:rsid w:val="00CD1241"/>
    <w:rsid w:val="00CD1B74"/>
    <w:rsid w:val="00CD26C4"/>
    <w:rsid w:val="00CD33D7"/>
    <w:rsid w:val="00CE6C9D"/>
    <w:rsid w:val="00CF25C1"/>
    <w:rsid w:val="00CF7F7F"/>
    <w:rsid w:val="00D04396"/>
    <w:rsid w:val="00D06ECB"/>
    <w:rsid w:val="00D1219A"/>
    <w:rsid w:val="00D166E5"/>
    <w:rsid w:val="00D225C5"/>
    <w:rsid w:val="00D23F79"/>
    <w:rsid w:val="00D3112B"/>
    <w:rsid w:val="00D410B4"/>
    <w:rsid w:val="00D441C3"/>
    <w:rsid w:val="00D5297D"/>
    <w:rsid w:val="00D661F0"/>
    <w:rsid w:val="00D7156E"/>
    <w:rsid w:val="00D751C8"/>
    <w:rsid w:val="00D932D0"/>
    <w:rsid w:val="00DA397D"/>
    <w:rsid w:val="00DA4288"/>
    <w:rsid w:val="00DB6E5B"/>
    <w:rsid w:val="00DD6D35"/>
    <w:rsid w:val="00DD72D6"/>
    <w:rsid w:val="00DE1AC0"/>
    <w:rsid w:val="00DE2759"/>
    <w:rsid w:val="00DE57E1"/>
    <w:rsid w:val="00DE7C46"/>
    <w:rsid w:val="00DF5720"/>
    <w:rsid w:val="00E03CC3"/>
    <w:rsid w:val="00E2588C"/>
    <w:rsid w:val="00E40BBB"/>
    <w:rsid w:val="00E56235"/>
    <w:rsid w:val="00E56F4A"/>
    <w:rsid w:val="00E66F19"/>
    <w:rsid w:val="00E73F1F"/>
    <w:rsid w:val="00E87CC0"/>
    <w:rsid w:val="00E931F3"/>
    <w:rsid w:val="00E9786B"/>
    <w:rsid w:val="00EA3AB6"/>
    <w:rsid w:val="00EA7CFE"/>
    <w:rsid w:val="00EA7D3D"/>
    <w:rsid w:val="00EB45F9"/>
    <w:rsid w:val="00ED25C2"/>
    <w:rsid w:val="00EE0A34"/>
    <w:rsid w:val="00EE0BEC"/>
    <w:rsid w:val="00EE3CE2"/>
    <w:rsid w:val="00F01622"/>
    <w:rsid w:val="00F021E2"/>
    <w:rsid w:val="00F159FC"/>
    <w:rsid w:val="00F23939"/>
    <w:rsid w:val="00F23FFD"/>
    <w:rsid w:val="00F26653"/>
    <w:rsid w:val="00F638BA"/>
    <w:rsid w:val="00F64E9A"/>
    <w:rsid w:val="00F66600"/>
    <w:rsid w:val="00F66BF1"/>
    <w:rsid w:val="00F67E74"/>
    <w:rsid w:val="00F71694"/>
    <w:rsid w:val="00F76961"/>
    <w:rsid w:val="00F97377"/>
    <w:rsid w:val="00FA71C1"/>
    <w:rsid w:val="00FB4A90"/>
    <w:rsid w:val="00FC107F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89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/>
    <w:lsdException w:name="List Bullet 3" w:semiHidden="1"/>
    <w:lsdException w:name="List Bullet 4" w:semiHidden="1"/>
    <w:lsdException w:name="List Bullet 5" w:semiHidden="1"/>
    <w:lsdException w:name="List Number 2" w:unhideWhenUsed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07F"/>
    <w:rPr>
      <w:color w:val="000000" w:themeColor="text1"/>
      <w:sz w:val="22"/>
    </w:rPr>
  </w:style>
  <w:style w:type="paragraph" w:styleId="Heading1">
    <w:name w:val="heading 1"/>
    <w:next w:val="Normal"/>
    <w:link w:val="Heading1Char"/>
    <w:uiPriority w:val="9"/>
    <w:qFormat/>
    <w:rsid w:val="009E6D2A"/>
    <w:pPr>
      <w:keepNext/>
      <w:keepLines/>
      <w:outlineLvl w:val="0"/>
    </w:pPr>
    <w:rPr>
      <w:rFonts w:asciiTheme="majorHAnsi" w:eastAsiaTheme="majorEastAsia" w:hAnsiTheme="majorHAnsi" w:cstheme="majorBidi"/>
      <w:b/>
      <w:bCs/>
      <w:spacing w:val="-2"/>
      <w:kern w:val="28"/>
      <w:sz w:val="34"/>
      <w:szCs w:val="28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9E6D2A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sz w:val="3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4557"/>
    <w:pPr>
      <w:keepNext/>
      <w:keepLines/>
      <w:outlineLvl w:val="2"/>
    </w:pPr>
    <w:rPr>
      <w:rFonts w:asciiTheme="majorHAnsi" w:eastAsiaTheme="majorEastAsia" w:hAnsiTheme="majorHAnsi" w:cstheme="majorBidi"/>
      <w:bCs/>
      <w:sz w:val="3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9E6D2A"/>
    <w:pPr>
      <w:outlineLvl w:val="3"/>
    </w:pPr>
    <w:rPr>
      <w:color w:val="FFFFFF" w:themeColor="background1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9E6D2A"/>
    <w:pPr>
      <w:spacing w:before="120" w:after="120"/>
      <w:outlineLvl w:val="4"/>
    </w:pPr>
    <w:rPr>
      <w:rFonts w:asciiTheme="majorHAnsi" w:eastAsiaTheme="majorEastAsia" w:hAnsiTheme="majorHAnsi" w:cstheme="majorBidi"/>
      <w:bCs/>
      <w:color w:val="000000" w:themeColor="text1"/>
      <w:sz w:val="28"/>
      <w:lang w:eastAsia="en-US"/>
    </w:rPr>
  </w:style>
  <w:style w:type="paragraph" w:styleId="Heading6">
    <w:name w:val="heading 6"/>
    <w:next w:val="Normal"/>
    <w:link w:val="Heading6Char"/>
    <w:uiPriority w:val="9"/>
    <w:qFormat/>
    <w:rsid w:val="009E6D2A"/>
    <w:pPr>
      <w:outlineLvl w:val="5"/>
    </w:pPr>
    <w:rPr>
      <w:rFonts w:asciiTheme="majorHAnsi" w:eastAsiaTheme="majorEastAsia" w:hAnsiTheme="majorHAnsi" w:cstheme="majorBidi"/>
      <w:b/>
      <w:bCs/>
      <w:color w:val="000000" w:themeColor="text1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07F"/>
    <w:rPr>
      <w:rFonts w:asciiTheme="majorHAnsi" w:eastAsiaTheme="majorEastAsia" w:hAnsiTheme="majorHAnsi" w:cstheme="majorBidi"/>
      <w:b/>
      <w:bCs/>
      <w:spacing w:val="-2"/>
      <w:kern w:val="28"/>
      <w:sz w:val="3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C107F"/>
    <w:rPr>
      <w:rFonts w:asciiTheme="majorHAnsi" w:eastAsiaTheme="majorEastAsia" w:hAnsiTheme="majorHAnsi" w:cstheme="majorBidi"/>
      <w:b/>
      <w:bCs/>
      <w:color w:val="FFFFFF" w:themeColor="background1"/>
      <w:spacing w:val="4"/>
      <w:sz w:val="34"/>
      <w:szCs w:val="26"/>
      <w:lang w:eastAsia="en-US"/>
    </w:rPr>
  </w:style>
  <w:style w:type="table" w:styleId="TableGrid">
    <w:name w:val="Table Grid"/>
    <w:basedOn w:val="TableNormal"/>
    <w:uiPriority w:val="59"/>
    <w:rsid w:val="00C105E8"/>
    <w:rPr>
      <w:rFonts w:eastAsiaTheme="minorHAnsi"/>
      <w:lang w:eastAsia="en-US"/>
    </w:rPr>
    <w:tblPr/>
  </w:style>
  <w:style w:type="paragraph" w:styleId="BalloonText">
    <w:name w:val="Balloon Text"/>
    <w:basedOn w:val="Normal"/>
    <w:link w:val="BalloonTextChar"/>
    <w:uiPriority w:val="99"/>
    <w:semiHidden/>
    <w:rsid w:val="00C10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7F"/>
    <w:rPr>
      <w:rFonts w:ascii="Tahom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10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07F"/>
    <w:rPr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semiHidden/>
    <w:rsid w:val="00C105E8"/>
    <w:pPr>
      <w:tabs>
        <w:tab w:val="right" w:pos="7371"/>
      </w:tabs>
      <w:spacing w:line="2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07F"/>
    <w:rPr>
      <w:color w:val="000000" w:themeColor="text1"/>
      <w:sz w:val="22"/>
    </w:rPr>
  </w:style>
  <w:style w:type="paragraph" w:styleId="NoSpacing">
    <w:name w:val="No Spacing"/>
    <w:uiPriority w:val="1"/>
    <w:semiHidden/>
    <w:qFormat/>
    <w:rsid w:val="00C105E8"/>
    <w:rPr>
      <w:rFonts w:eastAsiaTheme="minorHAnsi"/>
      <w:color w:val="E7E6E6" w:themeColor="background2"/>
      <w:spacing w:val="-2"/>
      <w:kern w:val="18"/>
      <w:sz w:val="20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C105E8"/>
    <w:pPr>
      <w:ind w:left="720"/>
      <w:contextualSpacing/>
    </w:pPr>
  </w:style>
  <w:style w:type="paragraph" w:customStyle="1" w:styleId="Subject">
    <w:name w:val="Subject"/>
    <w:basedOn w:val="Normal"/>
    <w:semiHidden/>
    <w:qFormat/>
    <w:rsid w:val="00C105E8"/>
    <w:rPr>
      <w:b/>
    </w:rPr>
  </w:style>
  <w:style w:type="paragraph" w:customStyle="1" w:styleId="Documenttitle">
    <w:name w:val="Document title"/>
    <w:next w:val="Normal"/>
    <w:semiHidden/>
    <w:qFormat/>
    <w:rsid w:val="00C105E8"/>
    <w:pPr>
      <w:pBdr>
        <w:bottom w:val="single" w:sz="18" w:space="1" w:color="A6A6A6" w:themeColor="background1" w:themeShade="A6"/>
      </w:pBdr>
      <w:spacing w:after="130" w:line="340" w:lineRule="atLeast"/>
    </w:pPr>
    <w:rPr>
      <w:rFonts w:asciiTheme="majorHAnsi" w:eastAsiaTheme="majorEastAsia" w:hAnsiTheme="majorHAnsi" w:cstheme="majorBidi"/>
      <w:bCs/>
      <w:color w:val="E7E6E6" w:themeColor="background2"/>
      <w:sz w:val="38"/>
      <w:szCs w:val="28"/>
      <w:lang w:eastAsia="en-US"/>
    </w:rPr>
  </w:style>
  <w:style w:type="paragraph" w:customStyle="1" w:styleId="Subheading">
    <w:name w:val="Subheading"/>
    <w:basedOn w:val="Normal"/>
    <w:next w:val="Normal"/>
    <w:semiHidden/>
    <w:qFormat/>
    <w:rsid w:val="00C105E8"/>
    <w:rPr>
      <w:rFonts w:asciiTheme="majorHAnsi" w:eastAsiaTheme="majorEastAsia" w:hAnsiTheme="majorHAnsi" w:cstheme="majorBidi"/>
      <w:b/>
      <w:bCs/>
      <w:iCs/>
    </w:rPr>
  </w:style>
  <w:style w:type="character" w:customStyle="1" w:styleId="SmallCaps">
    <w:name w:val="Small Caps"/>
    <w:basedOn w:val="DefaultParagraphFont"/>
    <w:uiPriority w:val="1"/>
    <w:semiHidden/>
    <w:qFormat/>
    <w:rsid w:val="00C105E8"/>
    <w:rPr>
      <w:caps w:val="0"/>
      <w:smallCaps/>
    </w:rPr>
  </w:style>
  <w:style w:type="paragraph" w:customStyle="1" w:styleId="Tablespacer">
    <w:name w:val="Table spacer"/>
    <w:basedOn w:val="Normal"/>
    <w:semiHidden/>
    <w:qFormat/>
    <w:rsid w:val="00C105E8"/>
    <w:pPr>
      <w:spacing w:after="120"/>
    </w:pPr>
  </w:style>
  <w:style w:type="character" w:customStyle="1" w:styleId="Heading3Char">
    <w:name w:val="Heading 3 Char"/>
    <w:basedOn w:val="DefaultParagraphFont"/>
    <w:link w:val="Heading3"/>
    <w:uiPriority w:val="9"/>
    <w:rsid w:val="00FC107F"/>
    <w:rPr>
      <w:rFonts w:asciiTheme="majorHAnsi" w:eastAsiaTheme="majorEastAsia" w:hAnsiTheme="majorHAnsi" w:cstheme="majorBidi"/>
      <w:bCs/>
      <w:color w:val="000000" w:themeColor="text1"/>
      <w:sz w:val="34"/>
    </w:rPr>
  </w:style>
  <w:style w:type="character" w:customStyle="1" w:styleId="Heading4Char">
    <w:name w:val="Heading 4 Char"/>
    <w:basedOn w:val="DefaultParagraphFont"/>
    <w:link w:val="Heading4"/>
    <w:uiPriority w:val="9"/>
    <w:rsid w:val="00FC107F"/>
    <w:rPr>
      <w:rFonts w:asciiTheme="majorHAnsi" w:eastAsiaTheme="majorEastAsia" w:hAnsiTheme="majorHAnsi" w:cstheme="majorBidi"/>
      <w:bCs/>
      <w:color w:val="FFFFFF" w:themeColor="background1"/>
      <w:sz w:val="3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105E8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07F"/>
    <w:rPr>
      <w:color w:val="000000" w:themeColor="text1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105E8"/>
    <w:rPr>
      <w:vertAlign w:val="superscript"/>
    </w:rPr>
  </w:style>
  <w:style w:type="paragraph" w:styleId="ListBullet">
    <w:name w:val="List Bullet"/>
    <w:basedOn w:val="Normal"/>
    <w:uiPriority w:val="99"/>
    <w:rsid w:val="00DD6D35"/>
    <w:pPr>
      <w:numPr>
        <w:numId w:val="1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Number">
    <w:name w:val="List Number"/>
    <w:basedOn w:val="Normal"/>
    <w:uiPriority w:val="99"/>
    <w:rsid w:val="00DD6D35"/>
    <w:pPr>
      <w:numPr>
        <w:numId w:val="12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rsid w:val="00DD6D35"/>
    <w:pPr>
      <w:numPr>
        <w:numId w:val="13"/>
      </w:numPr>
      <w:tabs>
        <w:tab w:val="left" w:pos="284"/>
      </w:tabs>
      <w:ind w:left="568" w:hanging="284"/>
      <w:contextualSpacing/>
    </w:pPr>
  </w:style>
  <w:style w:type="paragraph" w:styleId="ListNumber2">
    <w:name w:val="List Number 2"/>
    <w:basedOn w:val="Normal"/>
    <w:uiPriority w:val="99"/>
    <w:rsid w:val="00DD6D35"/>
    <w:pPr>
      <w:numPr>
        <w:numId w:val="14"/>
      </w:numPr>
      <w:tabs>
        <w:tab w:val="clear" w:pos="643"/>
        <w:tab w:val="left" w:pos="567"/>
      </w:tabs>
      <w:ind w:left="568" w:hanging="284"/>
      <w:contextualSpacing/>
    </w:pPr>
  </w:style>
  <w:style w:type="character" w:styleId="PlaceholderText">
    <w:name w:val="Placeholder Text"/>
    <w:basedOn w:val="DefaultParagraphFont"/>
    <w:uiPriority w:val="99"/>
    <w:semiHidden/>
    <w:rsid w:val="00C105E8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FC107F"/>
    <w:rPr>
      <w:rFonts w:asciiTheme="majorHAnsi" w:eastAsiaTheme="majorEastAsia" w:hAnsiTheme="majorHAnsi" w:cstheme="majorBidi"/>
      <w:bCs/>
      <w:color w:val="000000" w:themeColor="text1"/>
      <w:sz w:val="28"/>
      <w:lang w:eastAsia="en-US"/>
    </w:rPr>
  </w:style>
  <w:style w:type="paragraph" w:customStyle="1" w:styleId="IntroDetails">
    <w:name w:val="Intro Details"/>
    <w:basedOn w:val="Normal"/>
    <w:semiHidden/>
    <w:qFormat/>
    <w:rsid w:val="00627574"/>
    <w:pPr>
      <w:spacing w:before="240" w:after="240"/>
    </w:pPr>
    <w:rPr>
      <w:rFonts w:eastAsiaTheme="minorHAnsi"/>
      <w:lang w:eastAsia="en-US"/>
    </w:rPr>
  </w:style>
  <w:style w:type="paragraph" w:customStyle="1" w:styleId="Statustext">
    <w:name w:val="Status text"/>
    <w:basedOn w:val="Normal"/>
    <w:qFormat/>
    <w:rsid w:val="0082345F"/>
    <w:rPr>
      <w:rFonts w:eastAsiaTheme="minorHAnsi"/>
      <w:color w:val="7F7F7F" w:themeColor="text1" w:themeTint="80"/>
      <w:sz w:val="16"/>
      <w:lang w:eastAsia="en-US"/>
    </w:rPr>
  </w:style>
  <w:style w:type="paragraph" w:customStyle="1" w:styleId="Normalwhite">
    <w:name w:val="Normal white"/>
    <w:basedOn w:val="Normal"/>
    <w:qFormat/>
    <w:rsid w:val="008A045A"/>
    <w:rPr>
      <w:rFonts w:eastAsiaTheme="minorHAnsi"/>
      <w:color w:val="FFFFFF" w:themeColor="background1"/>
      <w:lang w:eastAsia="en-US"/>
    </w:rPr>
  </w:style>
  <w:style w:type="character" w:styleId="Hyperlink">
    <w:name w:val="Hyperlink"/>
    <w:basedOn w:val="DefaultParagraphFont"/>
    <w:uiPriority w:val="99"/>
    <w:rsid w:val="00D1219A"/>
    <w:rPr>
      <w:b w:val="0"/>
      <w:color w:val="3ABAEB" w:themeColor="hyperlink"/>
      <w:u w:val="none"/>
    </w:rPr>
  </w:style>
  <w:style w:type="character" w:customStyle="1" w:styleId="Heading6Char">
    <w:name w:val="Heading 6 Char"/>
    <w:basedOn w:val="DefaultParagraphFont"/>
    <w:link w:val="Heading6"/>
    <w:uiPriority w:val="9"/>
    <w:rsid w:val="00FC107F"/>
    <w:rPr>
      <w:rFonts w:asciiTheme="majorHAnsi" w:eastAsiaTheme="majorEastAsia" w:hAnsiTheme="majorHAnsi" w:cstheme="majorBidi"/>
      <w:b/>
      <w:bCs/>
      <w:color w:val="000000" w:themeColor="text1"/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AF1C89"/>
    <w:pPr>
      <w:spacing w:line="200" w:lineRule="atLeast"/>
    </w:pPr>
    <w:rPr>
      <w:rFonts w:eastAsiaTheme="minorHAnsi"/>
      <w:sz w:val="14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9"/>
    <w:rPr>
      <w:rFonts w:eastAsiaTheme="minorHAnsi"/>
      <w:color w:val="000000" w:themeColor="text1"/>
      <w:sz w:val="14"/>
      <w:szCs w:val="20"/>
      <w:lang w:val="en-US" w:eastAsia="en-US"/>
    </w:rPr>
  </w:style>
  <w:style w:type="paragraph" w:customStyle="1" w:styleId="basefooter">
    <w:name w:val="__base footer"/>
    <w:basedOn w:val="Normal"/>
    <w:qFormat/>
    <w:rsid w:val="00AF1C89"/>
    <w:pPr>
      <w:tabs>
        <w:tab w:val="right" w:pos="10178"/>
      </w:tabs>
      <w:spacing w:line="200" w:lineRule="exact"/>
    </w:pPr>
    <w:rPr>
      <w:rFonts w:ascii="Arial" w:eastAsiaTheme="minorHAnsi" w:hAnsi="Arial"/>
      <w:color w:val="auto"/>
      <w:position w:val="4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s://instagram.com/deloitte_es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s://www.facebook.com/Tufuturoendeloitte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deloitte-espana" TargetMode="External"/><Relationship Id="rId20" Type="http://schemas.openxmlformats.org/officeDocument/2006/relationships/hyperlink" Target="https://www.pinterest.com/deloitte_e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2.deloitte.com/es/es.html" TargetMode="External"/><Relationship Id="rId11" Type="http://schemas.openxmlformats.org/officeDocument/2006/relationships/hyperlink" Target="https://www2.deloitte.com/es/es/pages/careers/articles/Deloitte-Summer-Experience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hyperlink" Target="https://www.youtube.com/watch?v=k9hyeDUXX5U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a2uLmm6gpw" TargetMode="External"/><Relationship Id="rId14" Type="http://schemas.openxmlformats.org/officeDocument/2006/relationships/hyperlink" Target="https://twitter.com/Deloitte_ES" TargetMode="External"/><Relationship Id="rId22" Type="http://schemas.openxmlformats.org/officeDocument/2006/relationships/hyperlink" Target="https://www.youtube.com/user/DeloitteES" TargetMode="External"/></Relationships>
</file>

<file path=word/theme/theme1.xml><?xml version="1.0" encoding="utf-8"?>
<a:theme xmlns:a="http://schemas.openxmlformats.org/drawingml/2006/main" name="Office Theme">
  <a:themeElements>
    <a:clrScheme name="Deloitte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ABAEB"/>
      </a:accent1>
      <a:accent2>
        <a:srgbClr val="0097A9"/>
      </a:accent2>
      <a:accent3>
        <a:srgbClr val="046A38"/>
      </a:accent3>
      <a:accent4>
        <a:srgbClr val="DBE442"/>
      </a:accent4>
      <a:accent5>
        <a:srgbClr val="00A3E0"/>
      </a:accent5>
      <a:accent6>
        <a:srgbClr val="CDCECF"/>
      </a:accent6>
      <a:hlink>
        <a:srgbClr val="3ABAEB"/>
      </a:hlink>
      <a:folHlink>
        <a:srgbClr val="954F72"/>
      </a:folHlink>
    </a:clrScheme>
    <a:fontScheme name="Deloitte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0299-B6DC-43EC-A9A2-3CB19CA0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1566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Deloitte short responder</vt:lpstr>
      <vt:lpstr>Deloitte short responder</vt:lpstr>
    </vt:vector>
  </TitlesOfParts>
  <Company>Operandi Limited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Deloitte short responder</dc:title>
  <dc:subject/>
  <dc:creator>Usuario de Microsoft Office</dc:creator>
  <cp:keywords/>
  <dc:description/>
  <cp:lastModifiedBy>Sedano, Ana (ES - Madrid)</cp:lastModifiedBy>
  <cp:revision>2</cp:revision>
  <cp:lastPrinted>2016-06-15T13:58:00Z</cp:lastPrinted>
  <dcterms:created xsi:type="dcterms:W3CDTF">2018-01-23T16:27:00Z</dcterms:created>
  <dcterms:modified xsi:type="dcterms:W3CDTF">2018-01-23T16:27:00Z</dcterms:modified>
</cp:coreProperties>
</file>