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651358E1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57EDEDD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5DCA0A0D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2AF0705D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E9A5613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2459950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33176948" w14:textId="1DBFFA2F" w:rsidR="006824DA" w:rsidRPr="00332FC6" w:rsidRDefault="00A559E9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Mario Martínez Zarzuela</w:t>
            </w:r>
          </w:p>
          <w:p w14:paraId="242EB31E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FF4FC78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1E4D803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733FE55F" w14:textId="754CB74F" w:rsidR="006824DA" w:rsidRDefault="00A559E9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Teoría de la Señal y Comunicaciones e Ingeniería Telemática – Ingeniería Telemática</w:t>
            </w:r>
          </w:p>
          <w:p w14:paraId="754F5822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470E1700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4868BFD" w14:textId="77777777"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67192F24" w14:textId="77777777" w:rsidR="006824DA" w:rsidRDefault="00BD11A9" w:rsidP="00CE5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Desarrollo de </w:t>
            </w:r>
            <w:r w:rsidR="00CE54C0">
              <w:rPr>
                <w:rFonts w:asciiTheme="majorHAnsi" w:hAnsiTheme="majorHAnsi"/>
                <w:b/>
                <w:color w:val="403152" w:themeColor="accent4" w:themeShade="80"/>
              </w:rPr>
              <w:t>capa de software en Python con Inteligencia Artificial</w:t>
            </w: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</w:t>
            </w:r>
            <w:r w:rsidR="00CE54C0">
              <w:rPr>
                <w:rFonts w:asciiTheme="majorHAnsi" w:hAnsiTheme="majorHAnsi"/>
                <w:b/>
                <w:color w:val="403152" w:themeColor="accent4" w:themeShade="80"/>
              </w:rPr>
              <w:t xml:space="preserve">para el análisis de la marcha </w:t>
            </w:r>
          </w:p>
          <w:p w14:paraId="5B0417B3" w14:textId="21738099" w:rsidR="00CE54C0" w:rsidRPr="00332FC6" w:rsidRDefault="00CE54C0" w:rsidP="00CE5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DDE9C9E" w14:textId="77777777" w:rsidTr="002339CC">
        <w:trPr>
          <w:trHeight w:val="1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2954733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6B26A916" w14:textId="0666AA58" w:rsidR="00BD11A9" w:rsidRDefault="00CE54C0" w:rsidP="00BD11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 xml:space="preserve">Desarrollo de un módulo en Python para la extracción de parámetros de la marcha de personas sanas o con cierta patología. Se trabajará con bases de datos de movimientos adquiridas con sensores inerciales. En una parte del TFM se trabajará con técnicas de Deep Learning y con el motor de juegos </w:t>
            </w:r>
            <w:proofErr w:type="spellStart"/>
            <w:r>
              <w:rPr>
                <w:rFonts w:ascii="Arial" w:hAnsi="Arial" w:cs="Arial"/>
                <w:color w:val="222222"/>
              </w:rPr>
              <w:t>Unity</w:t>
            </w:r>
            <w:proofErr w:type="spellEnd"/>
            <w:r>
              <w:rPr>
                <w:rFonts w:ascii="Arial" w:hAnsi="Arial" w:cs="Arial"/>
                <w:color w:val="222222"/>
              </w:rPr>
              <w:t xml:space="preserve"> 3D.</w:t>
            </w:r>
          </w:p>
          <w:p w14:paraId="0922D1D1" w14:textId="45BAFDA6" w:rsidR="006824DA" w:rsidRPr="00354837" w:rsidRDefault="006824DA" w:rsidP="001442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9C20F4" w14:paraId="473FE804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08D866AF" w14:textId="636F3BD9"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511B68FC" w14:textId="623C3027" w:rsidR="009C20F4" w:rsidRDefault="00BD11A9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 xml:space="preserve">SÍ  </w:t>
            </w:r>
            <w:r w:rsidR="009C20F4">
              <w:rPr>
                <w:rFonts w:cs="Wingdings"/>
                <w:color w:val="403152" w:themeColor="accent4" w:themeShade="80"/>
              </w:rPr>
              <w:sym w:font="Symbol" w:char="F0AE"/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 w:rsidR="009C20F4"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 w:rsidR="00A559E9">
              <w:rPr>
                <w:rFonts w:cs="Wingdings"/>
                <w:color w:val="403152" w:themeColor="accent4" w:themeShade="80"/>
              </w:rPr>
              <w:t xml:space="preserve"> </w:t>
            </w:r>
          </w:p>
          <w:p w14:paraId="60160162" w14:textId="1E20A6B3" w:rsidR="009C20F4" w:rsidRDefault="00BD11A9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</w:t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0EF45D51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5786B4E" w14:textId="28DC6798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2420A469" w14:textId="77777777" w:rsidR="00354837" w:rsidRPr="00354837" w:rsidRDefault="0035483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</w:p>
    <w:p w14:paraId="5D55E937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602B45AB" w14:textId="77777777"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7EF5F91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771C9D17" w14:textId="2A7F0C6F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1FC371BF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790DA7" w:rsidRPr="00332FC6" w14:paraId="11F01FA7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31F37A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63B11077" w14:textId="77777777" w:rsidR="00790DA7" w:rsidRDefault="00E13CC3" w:rsidP="00E13C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Carlos Gómez Peña</w:t>
            </w:r>
          </w:p>
          <w:p w14:paraId="72B4821A" w14:textId="43F9DD71" w:rsidR="00E13CC3" w:rsidRPr="00332FC6" w:rsidRDefault="00E13CC3" w:rsidP="00E13C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3D263F6D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FAF50D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7491150D" w14:textId="77777777" w:rsidR="00136366" w:rsidRPr="0083573E" w:rsidRDefault="00136366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David González Ortega </w:t>
            </w:r>
          </w:p>
          <w:p w14:paraId="14AFF3BC" w14:textId="77777777" w:rsidR="00790DA7" w:rsidRPr="00332FC6" w:rsidRDefault="00790DA7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368E287D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F5C010D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73624EF2" w14:textId="77777777" w:rsidR="00136366" w:rsidRPr="0083573E" w:rsidRDefault="00136366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proofErr w:type="spellStart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Míriam</w:t>
            </w:r>
            <w:proofErr w:type="spellEnd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 Antón Rodríguez</w:t>
            </w:r>
          </w:p>
          <w:p w14:paraId="507BC054" w14:textId="77777777" w:rsidR="00790DA7" w:rsidRPr="00332FC6" w:rsidRDefault="00790DA7" w:rsidP="00790D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68C6103E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6B41250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76165854" w14:textId="77777777" w:rsidR="00E13CC3" w:rsidRDefault="00E13CC3" w:rsidP="00E13C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Javier Manuel Aguiar Pérez</w:t>
            </w:r>
          </w:p>
          <w:p w14:paraId="416F6016" w14:textId="77777777" w:rsidR="00790DA7" w:rsidRPr="00332FC6" w:rsidRDefault="00790DA7" w:rsidP="00E13C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0CCCB4E3" w14:textId="77777777" w:rsidTr="00EC0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16A1C14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59280FAB" w14:textId="77777777" w:rsidR="00136366" w:rsidRPr="0083573E" w:rsidRDefault="00136366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María García </w:t>
            </w:r>
            <w:proofErr w:type="spellStart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Gadañón</w:t>
            </w:r>
            <w:proofErr w:type="spellEnd"/>
          </w:p>
          <w:p w14:paraId="2B984CF2" w14:textId="77777777" w:rsidR="00790DA7" w:rsidRPr="00332FC6" w:rsidRDefault="00790DA7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73FDED47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4441B31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1B0C8D0E" w14:textId="77777777" w:rsidR="00136366" w:rsidRPr="0083573E" w:rsidRDefault="00136366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Jaime Gómez Gil</w:t>
            </w:r>
          </w:p>
          <w:p w14:paraId="56FE4730" w14:textId="77777777" w:rsidR="00790DA7" w:rsidRPr="00332FC6" w:rsidRDefault="00790DA7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79426F99" w14:textId="082CD20D" w:rsidR="00BA3DE7" w:rsidRPr="00FC0485" w:rsidRDefault="00FC0485" w:rsidP="00FC0485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p w14:paraId="4FBE3221" w14:textId="77777777"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376FB" w14:textId="77777777" w:rsidR="00306FF8" w:rsidRDefault="00306FF8" w:rsidP="00C76F65">
      <w:pPr>
        <w:spacing w:after="0" w:line="240" w:lineRule="auto"/>
      </w:pPr>
      <w:r>
        <w:separator/>
      </w:r>
    </w:p>
  </w:endnote>
  <w:endnote w:type="continuationSeparator" w:id="0">
    <w:p w14:paraId="31892BFE" w14:textId="77777777" w:rsidR="00306FF8" w:rsidRDefault="00306FF8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803B26" w14:textId="77777777" w:rsidR="00306FF8" w:rsidRDefault="00306FF8" w:rsidP="00C76F65">
      <w:pPr>
        <w:spacing w:after="0" w:line="240" w:lineRule="auto"/>
      </w:pPr>
      <w:r>
        <w:separator/>
      </w:r>
    </w:p>
  </w:footnote>
  <w:footnote w:type="continuationSeparator" w:id="0">
    <w:p w14:paraId="3BC468FF" w14:textId="77777777" w:rsidR="00306FF8" w:rsidRDefault="00306FF8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12554" w14:textId="1E972466" w:rsidR="00354837" w:rsidRPr="006E71B6" w:rsidRDefault="00306FF8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4C4C5C"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1E1839" wp14:editId="6F942FF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5080" b="635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7730" w14:textId="77777777" w:rsidR="002A4946" w:rsidRDefault="007A77C2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72264D" w:rsidRPr="0072264D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7A1E1839"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14:paraId="23007730" w14:textId="77777777" w:rsidR="002A4946" w:rsidRDefault="007A77C2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72264D" w:rsidRPr="0072264D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7A77C2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FC0485">
      <w:rPr>
        <w:rFonts w:asciiTheme="majorHAnsi" w:hAnsiTheme="majorHAnsi"/>
        <w:b/>
        <w:color w:val="1F497D" w:themeColor="text2"/>
        <w:sz w:val="36"/>
        <w:szCs w:val="36"/>
      </w:rPr>
      <w:br/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FC0485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0B2DB7B8" w14:textId="77777777" w:rsidR="002A4946" w:rsidRDefault="002A49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605"/>
    <w:rsid w:val="00001EF2"/>
    <w:rsid w:val="00025C73"/>
    <w:rsid w:val="00045A03"/>
    <w:rsid w:val="0006647B"/>
    <w:rsid w:val="000A3667"/>
    <w:rsid w:val="00113BDA"/>
    <w:rsid w:val="001151B1"/>
    <w:rsid w:val="0012070B"/>
    <w:rsid w:val="00134502"/>
    <w:rsid w:val="00136366"/>
    <w:rsid w:val="001442CE"/>
    <w:rsid w:val="0018522B"/>
    <w:rsid w:val="001B3943"/>
    <w:rsid w:val="001C32AE"/>
    <w:rsid w:val="001E1B28"/>
    <w:rsid w:val="0020383D"/>
    <w:rsid w:val="00205BF9"/>
    <w:rsid w:val="002339CC"/>
    <w:rsid w:val="00261479"/>
    <w:rsid w:val="002A4946"/>
    <w:rsid w:val="002A7C8C"/>
    <w:rsid w:val="002B20A1"/>
    <w:rsid w:val="002B38DC"/>
    <w:rsid w:val="002B4E23"/>
    <w:rsid w:val="002C07E3"/>
    <w:rsid w:val="002C1E6E"/>
    <w:rsid w:val="002D0FBA"/>
    <w:rsid w:val="002F4BD6"/>
    <w:rsid w:val="002F6187"/>
    <w:rsid w:val="00306FF8"/>
    <w:rsid w:val="00332AD5"/>
    <w:rsid w:val="00332FC6"/>
    <w:rsid w:val="00354837"/>
    <w:rsid w:val="00354F49"/>
    <w:rsid w:val="00374F87"/>
    <w:rsid w:val="0038032D"/>
    <w:rsid w:val="003A751D"/>
    <w:rsid w:val="003B4089"/>
    <w:rsid w:val="003B4FE6"/>
    <w:rsid w:val="003C6590"/>
    <w:rsid w:val="003D3D4D"/>
    <w:rsid w:val="003F008A"/>
    <w:rsid w:val="004070D4"/>
    <w:rsid w:val="004356CC"/>
    <w:rsid w:val="004B60C2"/>
    <w:rsid w:val="004C0194"/>
    <w:rsid w:val="004C4C5C"/>
    <w:rsid w:val="004E0BD2"/>
    <w:rsid w:val="004F18F2"/>
    <w:rsid w:val="004F60F7"/>
    <w:rsid w:val="00505A62"/>
    <w:rsid w:val="00513B05"/>
    <w:rsid w:val="00564956"/>
    <w:rsid w:val="0058555A"/>
    <w:rsid w:val="0059294E"/>
    <w:rsid w:val="005B4FC4"/>
    <w:rsid w:val="00622721"/>
    <w:rsid w:val="0063039B"/>
    <w:rsid w:val="00676F1B"/>
    <w:rsid w:val="006812BD"/>
    <w:rsid w:val="006824DA"/>
    <w:rsid w:val="006D2573"/>
    <w:rsid w:val="006D3BB1"/>
    <w:rsid w:val="006E492D"/>
    <w:rsid w:val="006E71B6"/>
    <w:rsid w:val="0072043E"/>
    <w:rsid w:val="0072264D"/>
    <w:rsid w:val="007228B5"/>
    <w:rsid w:val="00722E05"/>
    <w:rsid w:val="0072523D"/>
    <w:rsid w:val="007433DB"/>
    <w:rsid w:val="007501E0"/>
    <w:rsid w:val="00756AC6"/>
    <w:rsid w:val="00790DA7"/>
    <w:rsid w:val="007934B3"/>
    <w:rsid w:val="007A77C2"/>
    <w:rsid w:val="007C0DDB"/>
    <w:rsid w:val="007C334B"/>
    <w:rsid w:val="007E2BEA"/>
    <w:rsid w:val="008334CE"/>
    <w:rsid w:val="0084608E"/>
    <w:rsid w:val="008557BA"/>
    <w:rsid w:val="0086646E"/>
    <w:rsid w:val="00882F4C"/>
    <w:rsid w:val="0097182B"/>
    <w:rsid w:val="00986A1F"/>
    <w:rsid w:val="00986D11"/>
    <w:rsid w:val="009B6540"/>
    <w:rsid w:val="009C20F4"/>
    <w:rsid w:val="009F52DF"/>
    <w:rsid w:val="00A1598A"/>
    <w:rsid w:val="00A259DF"/>
    <w:rsid w:val="00A559E9"/>
    <w:rsid w:val="00A6029F"/>
    <w:rsid w:val="00A82BB2"/>
    <w:rsid w:val="00AC7122"/>
    <w:rsid w:val="00AD298D"/>
    <w:rsid w:val="00AF6873"/>
    <w:rsid w:val="00B0713D"/>
    <w:rsid w:val="00B14605"/>
    <w:rsid w:val="00B53988"/>
    <w:rsid w:val="00B9593F"/>
    <w:rsid w:val="00BA0405"/>
    <w:rsid w:val="00BA3DE7"/>
    <w:rsid w:val="00BD11A9"/>
    <w:rsid w:val="00C35B8A"/>
    <w:rsid w:val="00C452B9"/>
    <w:rsid w:val="00C665D5"/>
    <w:rsid w:val="00C76F65"/>
    <w:rsid w:val="00CE54C0"/>
    <w:rsid w:val="00CF3B46"/>
    <w:rsid w:val="00D00DD7"/>
    <w:rsid w:val="00D07C6B"/>
    <w:rsid w:val="00D103C1"/>
    <w:rsid w:val="00D16C08"/>
    <w:rsid w:val="00D53601"/>
    <w:rsid w:val="00D65B55"/>
    <w:rsid w:val="00D74ACC"/>
    <w:rsid w:val="00DA40DA"/>
    <w:rsid w:val="00DB094E"/>
    <w:rsid w:val="00DC3073"/>
    <w:rsid w:val="00E1247F"/>
    <w:rsid w:val="00E13CC3"/>
    <w:rsid w:val="00E20FEE"/>
    <w:rsid w:val="00E43689"/>
    <w:rsid w:val="00E46568"/>
    <w:rsid w:val="00E50F93"/>
    <w:rsid w:val="00E6387A"/>
    <w:rsid w:val="00EB004A"/>
    <w:rsid w:val="00ED03FB"/>
    <w:rsid w:val="00EF63C0"/>
    <w:rsid w:val="00F2211E"/>
    <w:rsid w:val="00F2334E"/>
    <w:rsid w:val="00F94DB7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CE253"/>
  <w15:docId w15:val="{271DA0F2-D567-47E3-BA67-90EB89ED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EF650-BD58-EC40-88A8-CEDA5066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249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Mario M.</cp:lastModifiedBy>
  <cp:revision>7</cp:revision>
  <cp:lastPrinted>2019-10-09T10:35:00Z</cp:lastPrinted>
  <dcterms:created xsi:type="dcterms:W3CDTF">2019-10-03T17:24:00Z</dcterms:created>
  <dcterms:modified xsi:type="dcterms:W3CDTF">2020-10-20T11:54:00Z</dcterms:modified>
</cp:coreProperties>
</file>