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Sombreadoclaro-nfasis1"/>
        <w:tblW w:w="9180" w:type="dxa"/>
        <w:tblLook w:val="04A0" w:firstRow="1" w:lastRow="0" w:firstColumn="1" w:lastColumn="0" w:noHBand="0" w:noVBand="1"/>
      </w:tblPr>
      <w:tblGrid>
        <w:gridCol w:w="1809"/>
        <w:gridCol w:w="567"/>
        <w:gridCol w:w="4178"/>
        <w:gridCol w:w="2626"/>
      </w:tblGrid>
      <w:tr w:rsidR="006824DA" w:rsidRPr="00332FC6" w14:paraId="651358E1" w14:textId="77777777" w:rsidTr="001207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gridSpan w:val="2"/>
            <w:shd w:val="clear" w:color="auto" w:fill="FABF8F" w:themeFill="accent6" w:themeFillTint="99"/>
          </w:tcPr>
          <w:p w14:paraId="57EDEDD6" w14:textId="77777777" w:rsidR="006824DA" w:rsidRPr="006824DA" w:rsidRDefault="007A77C2" w:rsidP="006824DA">
            <w:pPr>
              <w:ind w:right="-249"/>
              <w:rPr>
                <w:rFonts w:asciiTheme="majorHAnsi" w:hAnsiTheme="majorHAnsi"/>
                <w:color w:val="403152" w:themeColor="accent4" w:themeShade="80"/>
              </w:rPr>
            </w:pPr>
            <w:r>
              <w:rPr>
                <w:rFonts w:asciiTheme="majorHAnsi" w:hAnsiTheme="majorHAnsi"/>
                <w:color w:val="403152" w:themeColor="accent4" w:themeShade="80"/>
              </w:rPr>
              <w:t>Trabajo Fin de Máster</w:t>
            </w:r>
          </w:p>
        </w:tc>
        <w:tc>
          <w:tcPr>
            <w:tcW w:w="4178" w:type="dxa"/>
            <w:shd w:val="clear" w:color="auto" w:fill="FABF8F" w:themeFill="accent6" w:themeFillTint="99"/>
          </w:tcPr>
          <w:p w14:paraId="5DCA0A0D" w14:textId="77777777" w:rsidR="006824DA" w:rsidRPr="006824DA" w:rsidRDefault="006824DA"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color w:val="403152" w:themeColor="accent4" w:themeShade="80"/>
              </w:rPr>
            </w:pPr>
          </w:p>
        </w:tc>
        <w:tc>
          <w:tcPr>
            <w:tcW w:w="2626" w:type="dxa"/>
            <w:shd w:val="clear" w:color="auto" w:fill="FABF8F" w:themeFill="accent6" w:themeFillTint="99"/>
          </w:tcPr>
          <w:p w14:paraId="2AF0705D" w14:textId="77777777" w:rsidR="006824DA" w:rsidRPr="00332FC6" w:rsidRDefault="006824DA"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bCs w:val="0"/>
                <w:color w:val="403152" w:themeColor="accent4" w:themeShade="80"/>
              </w:rPr>
            </w:pPr>
          </w:p>
        </w:tc>
      </w:tr>
      <w:tr w:rsidR="006824DA" w:rsidRPr="00332FC6" w14:paraId="2E9A5613" w14:textId="77777777" w:rsidTr="009C20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32459950" w14:textId="77777777" w:rsidR="006824DA" w:rsidRPr="00332FC6" w:rsidRDefault="006824DA" w:rsidP="00332FC6">
            <w:pPr>
              <w:ind w:right="-108"/>
              <w:jc w:val="right"/>
              <w:rPr>
                <w:rFonts w:asciiTheme="majorHAnsi" w:hAnsiTheme="majorHAnsi"/>
                <w:color w:val="403152" w:themeColor="accent4" w:themeShade="80"/>
              </w:rPr>
            </w:pPr>
            <w:r w:rsidRPr="00332FC6">
              <w:rPr>
                <w:rFonts w:asciiTheme="majorHAnsi" w:hAnsiTheme="majorHAnsi"/>
                <w:color w:val="403152" w:themeColor="accent4" w:themeShade="80"/>
              </w:rPr>
              <w:t>Tutor:</w:t>
            </w:r>
          </w:p>
        </w:tc>
        <w:tc>
          <w:tcPr>
            <w:tcW w:w="7371" w:type="dxa"/>
            <w:gridSpan w:val="3"/>
          </w:tcPr>
          <w:p w14:paraId="49835A2A" w14:textId="77777777" w:rsidR="006824DA" w:rsidRDefault="00750CD4"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Jesús Poza Crespo y Carlos Gómez Peña</w:t>
            </w:r>
          </w:p>
          <w:p w14:paraId="242EB31E" w14:textId="0569DE57" w:rsidR="00750CD4" w:rsidRPr="00332FC6" w:rsidRDefault="00750CD4"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p>
        </w:tc>
      </w:tr>
      <w:tr w:rsidR="006824DA" w:rsidRPr="00332FC6" w14:paraId="7FF4FC78" w14:textId="77777777" w:rsidTr="009C20F4">
        <w:tc>
          <w:tcPr>
            <w:cnfStyle w:val="001000000000" w:firstRow="0" w:lastRow="0" w:firstColumn="1" w:lastColumn="0" w:oddVBand="0" w:evenVBand="0" w:oddHBand="0" w:evenHBand="0" w:firstRowFirstColumn="0" w:firstRowLastColumn="0" w:lastRowFirstColumn="0" w:lastRowLastColumn="0"/>
            <w:tcW w:w="1809" w:type="dxa"/>
          </w:tcPr>
          <w:p w14:paraId="71E4D803" w14:textId="77777777" w:rsidR="006824DA" w:rsidRPr="00332FC6" w:rsidRDefault="006824DA" w:rsidP="009F52DF">
            <w:pPr>
              <w:ind w:right="-108"/>
              <w:jc w:val="right"/>
              <w:rPr>
                <w:rFonts w:asciiTheme="majorHAnsi" w:hAnsiTheme="majorHAnsi"/>
                <w:color w:val="403152" w:themeColor="accent4" w:themeShade="80"/>
              </w:rPr>
            </w:pPr>
            <w:r>
              <w:rPr>
                <w:rFonts w:asciiTheme="majorHAnsi" w:hAnsiTheme="majorHAnsi"/>
                <w:color w:val="403152" w:themeColor="accent4" w:themeShade="80"/>
              </w:rPr>
              <w:t>Departamento:</w:t>
            </w:r>
          </w:p>
        </w:tc>
        <w:tc>
          <w:tcPr>
            <w:tcW w:w="7371" w:type="dxa"/>
            <w:gridSpan w:val="3"/>
          </w:tcPr>
          <w:p w14:paraId="2113A060" w14:textId="77777777" w:rsidR="006824DA" w:rsidRDefault="00F1459E" w:rsidP="009F52DF">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Teoría de la Señal y Comunicaciones e Ingeniería Telemática</w:t>
            </w:r>
          </w:p>
          <w:p w14:paraId="754F5822" w14:textId="4F26DDB1" w:rsidR="00750CD4" w:rsidRPr="00332FC6" w:rsidRDefault="00750CD4" w:rsidP="009F52DF">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p>
        </w:tc>
      </w:tr>
      <w:tr w:rsidR="006824DA" w:rsidRPr="00332FC6" w14:paraId="470E1700" w14:textId="77777777" w:rsidTr="009C20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74868BFD" w14:textId="77777777" w:rsidR="006824DA" w:rsidRPr="00332FC6" w:rsidRDefault="006824DA" w:rsidP="006824DA">
            <w:pPr>
              <w:ind w:right="-108"/>
              <w:jc w:val="right"/>
              <w:rPr>
                <w:rFonts w:asciiTheme="majorHAnsi" w:hAnsiTheme="majorHAnsi"/>
                <w:color w:val="403152" w:themeColor="accent4" w:themeShade="80"/>
              </w:rPr>
            </w:pPr>
            <w:r>
              <w:rPr>
                <w:rFonts w:asciiTheme="majorHAnsi" w:hAnsiTheme="majorHAnsi"/>
                <w:color w:val="403152" w:themeColor="accent4" w:themeShade="80"/>
              </w:rPr>
              <w:t>Título</w:t>
            </w:r>
            <w:r w:rsidRPr="00332FC6">
              <w:rPr>
                <w:rFonts w:asciiTheme="majorHAnsi" w:hAnsiTheme="majorHAnsi"/>
                <w:color w:val="403152" w:themeColor="accent4" w:themeShade="80"/>
              </w:rPr>
              <w:t>:</w:t>
            </w:r>
          </w:p>
        </w:tc>
        <w:tc>
          <w:tcPr>
            <w:tcW w:w="7371" w:type="dxa"/>
            <w:gridSpan w:val="3"/>
          </w:tcPr>
          <w:p w14:paraId="315E88CB" w14:textId="77777777" w:rsidR="00750CD4" w:rsidRDefault="00323C53" w:rsidP="00323C53">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sidRPr="00323C53">
              <w:rPr>
                <w:rFonts w:asciiTheme="majorHAnsi" w:hAnsiTheme="majorHAnsi"/>
                <w:b/>
                <w:color w:val="403152" w:themeColor="accent4" w:themeShade="80"/>
              </w:rPr>
              <w:t>Análisis multimodal para la caracterización</w:t>
            </w:r>
            <w:r>
              <w:rPr>
                <w:rFonts w:asciiTheme="majorHAnsi" w:hAnsiTheme="majorHAnsi"/>
                <w:b/>
                <w:color w:val="403152" w:themeColor="accent4" w:themeShade="80"/>
              </w:rPr>
              <w:t xml:space="preserve"> </w:t>
            </w:r>
            <w:r w:rsidRPr="00323C53">
              <w:rPr>
                <w:rFonts w:asciiTheme="majorHAnsi" w:hAnsiTheme="majorHAnsi"/>
                <w:b/>
                <w:color w:val="403152" w:themeColor="accent4" w:themeShade="80"/>
              </w:rPr>
              <w:t>exhaustiva de la huella fisiopatológica de la enfermedad de Alzheimer</w:t>
            </w:r>
          </w:p>
          <w:p w14:paraId="5B0417B3" w14:textId="155D24EE" w:rsidR="00323C53" w:rsidRPr="00332FC6" w:rsidRDefault="00323C53" w:rsidP="00323C53">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p>
        </w:tc>
      </w:tr>
      <w:tr w:rsidR="006824DA" w:rsidRPr="00332FC6" w14:paraId="7DDE9C9E" w14:textId="77777777" w:rsidTr="00354837">
        <w:trPr>
          <w:trHeight w:val="3852"/>
        </w:trPr>
        <w:tc>
          <w:tcPr>
            <w:cnfStyle w:val="001000000000" w:firstRow="0" w:lastRow="0" w:firstColumn="1" w:lastColumn="0" w:oddVBand="0" w:evenVBand="0" w:oddHBand="0" w:evenHBand="0" w:firstRowFirstColumn="0" w:firstRowLastColumn="0" w:lastRowFirstColumn="0" w:lastRowLastColumn="0"/>
            <w:tcW w:w="1809" w:type="dxa"/>
          </w:tcPr>
          <w:p w14:paraId="02954733" w14:textId="77777777" w:rsidR="006824DA" w:rsidRPr="00332FC6" w:rsidRDefault="006824DA" w:rsidP="00332FC6">
            <w:pPr>
              <w:ind w:right="-108"/>
              <w:jc w:val="right"/>
              <w:rPr>
                <w:rFonts w:asciiTheme="majorHAnsi" w:hAnsiTheme="majorHAnsi"/>
                <w:color w:val="403152" w:themeColor="accent4" w:themeShade="80"/>
              </w:rPr>
            </w:pPr>
            <w:r w:rsidRPr="00332FC6">
              <w:rPr>
                <w:rFonts w:asciiTheme="majorHAnsi" w:hAnsiTheme="majorHAnsi"/>
                <w:color w:val="403152" w:themeColor="accent4" w:themeShade="80"/>
              </w:rPr>
              <w:t>Resumen:</w:t>
            </w:r>
          </w:p>
        </w:tc>
        <w:tc>
          <w:tcPr>
            <w:tcW w:w="7371" w:type="dxa"/>
            <w:gridSpan w:val="3"/>
          </w:tcPr>
          <w:p w14:paraId="0922D1D1" w14:textId="23DA17DA" w:rsidR="006824DA" w:rsidRPr="00750CD4" w:rsidRDefault="00323C53" w:rsidP="00750CD4">
            <w:pPr>
              <w:spacing w:before="120" w:after="120"/>
              <w:jc w:val="both"/>
              <w:cnfStyle w:val="000000000000" w:firstRow="0" w:lastRow="0" w:firstColumn="0" w:lastColumn="0" w:oddVBand="0" w:evenVBand="0" w:oddHBand="0" w:evenHBand="0" w:firstRowFirstColumn="0" w:firstRowLastColumn="0" w:lastRowFirstColumn="0" w:lastRowLastColumn="0"/>
              <w:rPr>
                <w:bCs/>
              </w:rPr>
            </w:pPr>
            <w:r w:rsidRPr="00323C53">
              <w:rPr>
                <w:bCs/>
              </w:rPr>
              <w:t>La enfermedad de Alzheimer (EA) es un desorden neurológico muy complejo, cuyo diagnóstico se obtiene tras el estudio del historial clínico</w:t>
            </w:r>
            <w:r w:rsidR="00116E00">
              <w:rPr>
                <w:bCs/>
              </w:rPr>
              <w:t xml:space="preserve"> del paciente</w:t>
            </w:r>
            <w:r w:rsidRPr="00323C53">
              <w:rPr>
                <w:bCs/>
              </w:rPr>
              <w:t xml:space="preserve">, una </w:t>
            </w:r>
            <w:r w:rsidR="00116E00">
              <w:rPr>
                <w:bCs/>
              </w:rPr>
              <w:t xml:space="preserve">exhaustiva </w:t>
            </w:r>
            <w:r w:rsidRPr="00323C53">
              <w:rPr>
                <w:bCs/>
              </w:rPr>
              <w:t xml:space="preserve">evaluación cognitiva y funcional, la realización de pruebas neurofisiológicas y de </w:t>
            </w:r>
            <w:proofErr w:type="spellStart"/>
            <w:r w:rsidRPr="00323C53">
              <w:rPr>
                <w:bCs/>
              </w:rPr>
              <w:t>neuroimagen</w:t>
            </w:r>
            <w:proofErr w:type="spellEnd"/>
            <w:r w:rsidRPr="00323C53">
              <w:rPr>
                <w:bCs/>
              </w:rPr>
              <w:t xml:space="preserve">, y estudios genéticos, entre otros. Todas estas variables permiten identificar el cuadro clínico general de la enfermedad, si bien las relaciones entre las mismas apenas se han explorado. Para superar esta limitación, en este TFM se pretende analizar el grado de asociación existente entre datos sociodemográficos, variables clínicas, información genética y medidas derivadas de la actividad </w:t>
            </w:r>
            <w:proofErr w:type="spellStart"/>
            <w:r w:rsidRPr="00323C53">
              <w:rPr>
                <w:bCs/>
              </w:rPr>
              <w:t>electroencefalográfica</w:t>
            </w:r>
            <w:proofErr w:type="spellEnd"/>
            <w:r w:rsidR="00116E00">
              <w:rPr>
                <w:bCs/>
              </w:rPr>
              <w:t xml:space="preserve"> (medidas espectrales y no lineales, métodos de conectividad y parámetros de red)</w:t>
            </w:r>
            <w:r w:rsidRPr="00323C53">
              <w:rPr>
                <w:bCs/>
              </w:rPr>
              <w:t>, así como estudiar si estas asociaciones son capaces de caracterizar la huella fisiopatológica de la EA, tanto en fases previas de la enfermedad, como en su estadio más severo. El alumno tendrá la oportunidad de trabajar en el Grupo de Ingeniería Biomédica de la Universidad de Valladolid, un Grupo de Investigación multidisciplinar formado por ingenieros y médicos de diferentes especialidades.</w:t>
            </w:r>
          </w:p>
        </w:tc>
      </w:tr>
      <w:tr w:rsidR="009C20F4" w14:paraId="473FE804" w14:textId="77777777" w:rsidTr="009C20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hideMark/>
          </w:tcPr>
          <w:p w14:paraId="08D866AF" w14:textId="636F3BD9" w:rsidR="009C20F4" w:rsidRDefault="009C20F4" w:rsidP="009C20F4">
            <w:pPr>
              <w:ind w:right="-108"/>
              <w:jc w:val="right"/>
              <w:rPr>
                <w:rFonts w:asciiTheme="majorHAnsi" w:hAnsiTheme="majorHAnsi"/>
                <w:color w:val="403152" w:themeColor="accent4" w:themeShade="80"/>
              </w:rPr>
            </w:pPr>
            <w:r>
              <w:rPr>
                <w:rFonts w:asciiTheme="majorHAnsi" w:hAnsiTheme="majorHAnsi"/>
                <w:color w:val="403152" w:themeColor="accent4" w:themeShade="80"/>
              </w:rPr>
              <w:t xml:space="preserve">¿Tiene alumno </w:t>
            </w:r>
            <w:proofErr w:type="spellStart"/>
            <w:r>
              <w:rPr>
                <w:rFonts w:asciiTheme="majorHAnsi" w:hAnsiTheme="majorHAnsi"/>
                <w:color w:val="403152" w:themeColor="accent4" w:themeShade="80"/>
              </w:rPr>
              <w:t>preasignado</w:t>
            </w:r>
            <w:proofErr w:type="spellEnd"/>
            <w:r>
              <w:rPr>
                <w:rFonts w:asciiTheme="majorHAnsi" w:hAnsiTheme="majorHAnsi"/>
                <w:color w:val="403152" w:themeColor="accent4" w:themeShade="80"/>
              </w:rPr>
              <w:t>?</w:t>
            </w:r>
          </w:p>
        </w:tc>
        <w:tc>
          <w:tcPr>
            <w:tcW w:w="7371" w:type="dxa"/>
            <w:gridSpan w:val="3"/>
            <w:hideMark/>
          </w:tcPr>
          <w:p w14:paraId="511B68FC" w14:textId="2024F3F0" w:rsidR="009C20F4" w:rsidRDefault="00F1459E" w:rsidP="009C20F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Wingdings"/>
                <w:color w:val="403152" w:themeColor="accent4" w:themeShade="80"/>
              </w:rPr>
            </w:pPr>
            <w:r>
              <w:rPr>
                <w:rFonts w:ascii="Wingdings" w:hAnsi="Wingdings" w:cs="Wingdings"/>
                <w:color w:val="403152" w:themeColor="accent4" w:themeShade="80"/>
              </w:rPr>
              <w:sym w:font="Wingdings" w:char="F0FE"/>
            </w:r>
            <w:r w:rsidR="009C20F4">
              <w:rPr>
                <w:rFonts w:ascii="Wingdings" w:hAnsi="Wingdings" w:cs="Wingdings"/>
                <w:color w:val="403152" w:themeColor="accent4" w:themeShade="80"/>
              </w:rPr>
              <w:t></w:t>
            </w:r>
            <w:r w:rsidR="009C20F4">
              <w:rPr>
                <w:rFonts w:cs="Wingdings"/>
                <w:color w:val="403152" w:themeColor="accent4" w:themeShade="80"/>
              </w:rPr>
              <w:t xml:space="preserve">SÍ  </w:t>
            </w:r>
            <w:r w:rsidR="009C20F4">
              <w:rPr>
                <w:rFonts w:cs="Wingdings"/>
                <w:color w:val="403152" w:themeColor="accent4" w:themeShade="80"/>
              </w:rPr>
              <w:sym w:font="Symbol" w:char="F0AE"/>
            </w:r>
            <w:r w:rsidR="009C20F4">
              <w:rPr>
                <w:rFonts w:cs="Wingdings"/>
                <w:color w:val="403152" w:themeColor="accent4" w:themeShade="80"/>
              </w:rPr>
              <w:t xml:space="preserve"> </w:t>
            </w:r>
            <w:r w:rsidR="009C20F4" w:rsidRPr="009C20F4">
              <w:rPr>
                <w:rFonts w:cs="Wingdings"/>
                <w:b/>
                <w:color w:val="403152" w:themeColor="accent4" w:themeShade="80"/>
              </w:rPr>
              <w:t>NOMBRE DEL ALUMNO:</w:t>
            </w:r>
            <w:r w:rsidR="009C20F4">
              <w:rPr>
                <w:rFonts w:cs="Wingdings"/>
                <w:color w:val="403152" w:themeColor="accent4" w:themeShade="80"/>
              </w:rPr>
              <w:t xml:space="preserve"> </w:t>
            </w:r>
            <w:r w:rsidR="00323C53">
              <w:rPr>
                <w:rFonts w:cs="Wingdings"/>
                <w:color w:val="403152" w:themeColor="accent4" w:themeShade="80"/>
              </w:rPr>
              <w:t>Víctor Gutiérrez de Pablo</w:t>
            </w:r>
          </w:p>
          <w:p w14:paraId="60160162" w14:textId="050D56A1" w:rsidR="009C20F4" w:rsidRDefault="009C20F4" w:rsidP="009C20F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olor w:val="403152" w:themeColor="accent4" w:themeShade="80"/>
              </w:rPr>
            </w:pPr>
            <w:r>
              <w:rPr>
                <w:rFonts w:ascii="Wingdings" w:hAnsi="Wingdings" w:cs="Wingdings"/>
                <w:color w:val="403152" w:themeColor="accent4" w:themeShade="80"/>
              </w:rPr>
              <w:t></w:t>
            </w:r>
            <w:r>
              <w:rPr>
                <w:rFonts w:ascii="Wingdings" w:hAnsi="Wingdings" w:cs="Wingdings"/>
                <w:color w:val="403152" w:themeColor="accent4" w:themeShade="80"/>
              </w:rPr>
              <w:t></w:t>
            </w:r>
            <w:r>
              <w:rPr>
                <w:rFonts w:cs="Wingdings"/>
                <w:color w:val="403152" w:themeColor="accent4" w:themeShade="80"/>
              </w:rPr>
              <w:t>NO</w:t>
            </w:r>
          </w:p>
        </w:tc>
      </w:tr>
    </w:tbl>
    <w:p w14:paraId="0EF45D51" w14:textId="77777777" w:rsidR="00C665D5" w:rsidRDefault="00C665D5" w:rsidP="00BA3DE7">
      <w:pPr>
        <w:spacing w:after="0" w:line="240" w:lineRule="auto"/>
        <w:jc w:val="both"/>
        <w:rPr>
          <w:rFonts w:asciiTheme="majorHAnsi" w:hAnsiTheme="majorHAnsi"/>
          <w:color w:val="403152" w:themeColor="accent4" w:themeShade="80"/>
          <w:sz w:val="18"/>
          <w:szCs w:val="18"/>
        </w:rPr>
      </w:pPr>
    </w:p>
    <w:p w14:paraId="55786B4E" w14:textId="3B93C007" w:rsidR="00BA3DE7" w:rsidRDefault="00BA3DE7" w:rsidP="00C665D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color w:val="403152" w:themeColor="accent4" w:themeShade="80"/>
          <w:sz w:val="18"/>
          <w:szCs w:val="18"/>
        </w:rPr>
      </w:pPr>
      <w:r>
        <w:rPr>
          <w:rFonts w:asciiTheme="majorHAnsi" w:hAnsiTheme="majorHAnsi"/>
          <w:color w:val="403152" w:themeColor="accent4" w:themeShade="80"/>
          <w:sz w:val="18"/>
          <w:szCs w:val="18"/>
        </w:rPr>
        <w:t xml:space="preserve">Los TFM deberán tener, en principio, </w:t>
      </w:r>
      <w:r w:rsidR="00C665D5">
        <w:rPr>
          <w:rFonts w:asciiTheme="majorHAnsi" w:hAnsiTheme="majorHAnsi"/>
          <w:color w:val="403152" w:themeColor="accent4" w:themeShade="80"/>
          <w:sz w:val="18"/>
          <w:szCs w:val="18"/>
        </w:rPr>
        <w:t xml:space="preserve">un único tutor. Dicho tutor deberá pertenecer al profesorado de la ETSIT (según acuerdo de Junta de Escuela del </w:t>
      </w:r>
      <w:r w:rsidR="00354837">
        <w:rPr>
          <w:rFonts w:asciiTheme="majorHAnsi" w:hAnsiTheme="majorHAnsi"/>
          <w:color w:val="403152" w:themeColor="accent4" w:themeShade="80"/>
          <w:sz w:val="18"/>
          <w:szCs w:val="18"/>
        </w:rPr>
        <w:t>22/09/2015</w:t>
      </w:r>
      <w:r w:rsidR="00C665D5">
        <w:rPr>
          <w:rFonts w:asciiTheme="majorHAnsi" w:hAnsiTheme="majorHAnsi"/>
          <w:color w:val="403152" w:themeColor="accent4" w:themeShade="80"/>
          <w:sz w:val="18"/>
          <w:szCs w:val="18"/>
        </w:rPr>
        <w:t xml:space="preserve">). </w:t>
      </w:r>
      <w:r>
        <w:rPr>
          <w:rFonts w:asciiTheme="majorHAnsi" w:hAnsiTheme="majorHAnsi"/>
          <w:color w:val="403152" w:themeColor="accent4" w:themeShade="80"/>
          <w:sz w:val="18"/>
          <w:szCs w:val="18"/>
        </w:rPr>
        <w:t xml:space="preserve">De acuerdo con el Artículo 6.3 del Reglamento sobre la Elaboración y Evaluación del Trabajo Fin de Máster </w:t>
      </w:r>
      <w:r w:rsidR="00C665D5">
        <w:rPr>
          <w:rFonts w:asciiTheme="majorHAnsi" w:hAnsiTheme="majorHAnsi"/>
          <w:color w:val="403152" w:themeColor="accent4" w:themeShade="80"/>
          <w:sz w:val="18"/>
          <w:szCs w:val="18"/>
        </w:rPr>
        <w:t>e</w:t>
      </w:r>
      <w:r w:rsidR="00C665D5" w:rsidRPr="00C665D5">
        <w:rPr>
          <w:rFonts w:asciiTheme="majorHAnsi" w:hAnsiTheme="majorHAnsi"/>
          <w:color w:val="403152" w:themeColor="accent4" w:themeShade="80"/>
          <w:sz w:val="18"/>
          <w:szCs w:val="18"/>
        </w:rPr>
        <w:t xml:space="preserve">l Comité de Título podrá autorizar, de manera motivada, la </w:t>
      </w:r>
      <w:proofErr w:type="spellStart"/>
      <w:r w:rsidR="00C665D5" w:rsidRPr="00C665D5">
        <w:rPr>
          <w:rFonts w:asciiTheme="majorHAnsi" w:hAnsiTheme="majorHAnsi"/>
          <w:color w:val="403152" w:themeColor="accent4" w:themeShade="80"/>
          <w:sz w:val="18"/>
          <w:szCs w:val="18"/>
        </w:rPr>
        <w:t>cotutela</w:t>
      </w:r>
      <w:proofErr w:type="spellEnd"/>
      <w:r w:rsidR="00C665D5" w:rsidRPr="00C665D5">
        <w:rPr>
          <w:rFonts w:asciiTheme="majorHAnsi" w:hAnsiTheme="majorHAnsi"/>
          <w:color w:val="403152" w:themeColor="accent4" w:themeShade="80"/>
          <w:sz w:val="18"/>
          <w:szCs w:val="18"/>
        </w:rPr>
        <w:t xml:space="preserve"> de un T</w:t>
      </w:r>
      <w:r w:rsidR="00C665D5">
        <w:rPr>
          <w:rFonts w:asciiTheme="majorHAnsi" w:hAnsiTheme="majorHAnsi"/>
          <w:color w:val="403152" w:themeColor="accent4" w:themeShade="80"/>
          <w:sz w:val="18"/>
          <w:szCs w:val="18"/>
        </w:rPr>
        <w:t>FM</w:t>
      </w:r>
      <w:r w:rsidR="00FC0485">
        <w:rPr>
          <w:rFonts w:asciiTheme="majorHAnsi" w:hAnsiTheme="majorHAnsi"/>
          <w:color w:val="403152" w:themeColor="accent4" w:themeShade="80"/>
          <w:sz w:val="18"/>
          <w:szCs w:val="18"/>
        </w:rPr>
        <w:t xml:space="preserve"> (y el cotutor podría ser ajeno a la ETSIT)</w:t>
      </w:r>
      <w:r>
        <w:rPr>
          <w:rFonts w:asciiTheme="majorHAnsi" w:hAnsiTheme="majorHAnsi"/>
          <w:color w:val="403152" w:themeColor="accent4" w:themeShade="80"/>
          <w:sz w:val="18"/>
          <w:szCs w:val="18"/>
        </w:rPr>
        <w:t>.</w:t>
      </w:r>
      <w:r w:rsidR="00FC0485">
        <w:rPr>
          <w:rFonts w:asciiTheme="majorHAnsi" w:hAnsiTheme="majorHAnsi"/>
          <w:color w:val="403152" w:themeColor="accent4" w:themeShade="80"/>
          <w:sz w:val="18"/>
          <w:szCs w:val="18"/>
        </w:rPr>
        <w:t xml:space="preserve"> </w:t>
      </w:r>
      <w:r w:rsidR="00C665D5">
        <w:rPr>
          <w:rFonts w:asciiTheme="majorHAnsi" w:hAnsiTheme="majorHAnsi"/>
          <w:color w:val="403152" w:themeColor="accent4" w:themeShade="80"/>
          <w:sz w:val="18"/>
          <w:szCs w:val="18"/>
        </w:rPr>
        <w:t xml:space="preserve">Por tanto, </w:t>
      </w:r>
      <w:r w:rsidR="00C665D5" w:rsidRPr="00354837">
        <w:rPr>
          <w:rFonts w:asciiTheme="majorHAnsi" w:hAnsiTheme="majorHAnsi"/>
          <w:b/>
          <w:color w:val="403152" w:themeColor="accent4" w:themeShade="80"/>
          <w:sz w:val="18"/>
          <w:szCs w:val="18"/>
        </w:rPr>
        <w:t xml:space="preserve">en caso de </w:t>
      </w:r>
      <w:proofErr w:type="spellStart"/>
      <w:r w:rsidR="00C665D5" w:rsidRPr="00354837">
        <w:rPr>
          <w:rFonts w:asciiTheme="majorHAnsi" w:hAnsiTheme="majorHAnsi"/>
          <w:b/>
          <w:color w:val="403152" w:themeColor="accent4" w:themeShade="80"/>
          <w:sz w:val="18"/>
          <w:szCs w:val="18"/>
        </w:rPr>
        <w:t>cotutela</w:t>
      </w:r>
      <w:proofErr w:type="spellEnd"/>
      <w:r w:rsidR="00C665D5" w:rsidRPr="00354837">
        <w:rPr>
          <w:rFonts w:asciiTheme="majorHAnsi" w:hAnsiTheme="majorHAnsi"/>
          <w:b/>
          <w:color w:val="403152" w:themeColor="accent4" w:themeShade="80"/>
          <w:sz w:val="18"/>
          <w:szCs w:val="18"/>
        </w:rPr>
        <w:t xml:space="preserve">, deberá informarse de la motivación </w:t>
      </w:r>
      <w:r w:rsidR="00FC0485">
        <w:rPr>
          <w:rFonts w:asciiTheme="majorHAnsi" w:hAnsiTheme="majorHAnsi"/>
          <w:b/>
          <w:color w:val="403152" w:themeColor="accent4" w:themeShade="80"/>
          <w:sz w:val="18"/>
          <w:szCs w:val="18"/>
        </w:rPr>
        <w:t>para</w:t>
      </w:r>
      <w:r w:rsidR="00C665D5" w:rsidRPr="00354837">
        <w:rPr>
          <w:rFonts w:asciiTheme="majorHAnsi" w:hAnsiTheme="majorHAnsi"/>
          <w:b/>
          <w:color w:val="403152" w:themeColor="accent4" w:themeShade="80"/>
          <w:sz w:val="18"/>
          <w:szCs w:val="18"/>
        </w:rPr>
        <w:t xml:space="preserve"> la misma</w:t>
      </w:r>
      <w:r w:rsidR="00C665D5">
        <w:rPr>
          <w:rFonts w:asciiTheme="majorHAnsi" w:hAnsiTheme="majorHAnsi"/>
          <w:color w:val="403152" w:themeColor="accent4" w:themeShade="80"/>
          <w:sz w:val="18"/>
          <w:szCs w:val="18"/>
        </w:rPr>
        <w:t>:</w:t>
      </w:r>
      <w:r w:rsidR="00750CD4">
        <w:rPr>
          <w:rFonts w:asciiTheme="majorHAnsi" w:hAnsiTheme="majorHAnsi"/>
          <w:color w:val="403152" w:themeColor="accent4" w:themeShade="80"/>
          <w:sz w:val="18"/>
          <w:szCs w:val="18"/>
        </w:rPr>
        <w:t xml:space="preserve"> </w:t>
      </w:r>
      <w:r w:rsidR="00323C53">
        <w:rPr>
          <w:rFonts w:asciiTheme="majorHAnsi" w:hAnsiTheme="majorHAnsi"/>
          <w:color w:val="403152" w:themeColor="accent4" w:themeShade="80"/>
          <w:sz w:val="18"/>
          <w:szCs w:val="18"/>
        </w:rPr>
        <w:t>Las redes correlacionales y las redes de asociación son herramientas comúnmente empleadas para estudiar el grado de asociación entre diferentes variables</w:t>
      </w:r>
      <w:r w:rsidR="00750CD4" w:rsidRPr="00750CD4">
        <w:rPr>
          <w:rFonts w:asciiTheme="majorHAnsi" w:hAnsiTheme="majorHAnsi"/>
          <w:color w:val="403152" w:themeColor="accent4" w:themeShade="80"/>
          <w:sz w:val="18"/>
          <w:szCs w:val="18"/>
        </w:rPr>
        <w:t>.</w:t>
      </w:r>
      <w:r w:rsidR="00323C53">
        <w:rPr>
          <w:rFonts w:asciiTheme="majorHAnsi" w:hAnsiTheme="majorHAnsi"/>
          <w:color w:val="403152" w:themeColor="accent4" w:themeShade="80"/>
          <w:sz w:val="18"/>
          <w:szCs w:val="18"/>
        </w:rPr>
        <w:t xml:space="preserve"> </w:t>
      </w:r>
      <w:r w:rsidR="00116E00">
        <w:rPr>
          <w:rFonts w:asciiTheme="majorHAnsi" w:hAnsiTheme="majorHAnsi"/>
          <w:color w:val="403152" w:themeColor="accent4" w:themeShade="80"/>
          <w:sz w:val="18"/>
          <w:szCs w:val="18"/>
        </w:rPr>
        <w:t xml:space="preserve">Comprender las relaciones entre variables es una tarea compleja, dada la heterogeneidad de estas. </w:t>
      </w:r>
      <w:r w:rsidR="00750CD4" w:rsidRPr="00750CD4">
        <w:rPr>
          <w:rFonts w:asciiTheme="majorHAnsi" w:hAnsiTheme="majorHAnsi"/>
          <w:color w:val="403152" w:themeColor="accent4" w:themeShade="80"/>
          <w:sz w:val="18"/>
          <w:szCs w:val="18"/>
        </w:rPr>
        <w:t xml:space="preserve">Jesús Poza cuenta con un amplio conocimiento sobre </w:t>
      </w:r>
      <w:r w:rsidR="00116E00">
        <w:rPr>
          <w:rFonts w:asciiTheme="majorHAnsi" w:hAnsiTheme="majorHAnsi"/>
          <w:color w:val="403152" w:themeColor="accent4" w:themeShade="80"/>
          <w:sz w:val="18"/>
          <w:szCs w:val="18"/>
        </w:rPr>
        <w:t xml:space="preserve">las variables clínicas asociadas a la EA, así como medidas espectrales y de conectividad derivadas del EEG. </w:t>
      </w:r>
      <w:r w:rsidR="00750CD4" w:rsidRPr="00750CD4">
        <w:rPr>
          <w:rFonts w:asciiTheme="majorHAnsi" w:hAnsiTheme="majorHAnsi"/>
          <w:color w:val="403152" w:themeColor="accent4" w:themeShade="80"/>
          <w:sz w:val="18"/>
          <w:szCs w:val="18"/>
        </w:rPr>
        <w:t xml:space="preserve">Por otro lado, Carlos Gómez posee una amplia experiencia en el procesamiento de señales de electroencefalografía con métodos </w:t>
      </w:r>
      <w:r w:rsidR="00116E00">
        <w:rPr>
          <w:rFonts w:asciiTheme="majorHAnsi" w:hAnsiTheme="majorHAnsi"/>
          <w:color w:val="403152" w:themeColor="accent4" w:themeShade="80"/>
          <w:sz w:val="18"/>
          <w:szCs w:val="18"/>
        </w:rPr>
        <w:t>no lineales y parámetros de red, así como en el manejo de datos genéticos.</w:t>
      </w:r>
      <w:r w:rsidR="00750CD4" w:rsidRPr="00750CD4">
        <w:rPr>
          <w:rFonts w:asciiTheme="majorHAnsi" w:hAnsiTheme="majorHAnsi"/>
          <w:color w:val="403152" w:themeColor="accent4" w:themeShade="80"/>
          <w:sz w:val="18"/>
          <w:szCs w:val="18"/>
        </w:rPr>
        <w:t xml:space="preserve"> Por tanto, la necesidad de una </w:t>
      </w:r>
      <w:proofErr w:type="spellStart"/>
      <w:r w:rsidR="00750CD4" w:rsidRPr="00750CD4">
        <w:rPr>
          <w:rFonts w:asciiTheme="majorHAnsi" w:hAnsiTheme="majorHAnsi"/>
          <w:color w:val="403152" w:themeColor="accent4" w:themeShade="80"/>
          <w:sz w:val="18"/>
          <w:szCs w:val="18"/>
        </w:rPr>
        <w:t>cotutela</w:t>
      </w:r>
      <w:proofErr w:type="spellEnd"/>
      <w:r w:rsidR="00750CD4" w:rsidRPr="00750CD4">
        <w:rPr>
          <w:rFonts w:asciiTheme="majorHAnsi" w:hAnsiTheme="majorHAnsi"/>
          <w:color w:val="403152" w:themeColor="accent4" w:themeShade="80"/>
          <w:sz w:val="18"/>
          <w:szCs w:val="18"/>
        </w:rPr>
        <w:t xml:space="preserve"> del TFM se fundamenta en la complementariedad de la experiencia investigadora previa de ambos tutores.</w:t>
      </w:r>
    </w:p>
    <w:p w14:paraId="5D55E937" w14:textId="77777777" w:rsidR="00C665D5" w:rsidRDefault="00C665D5" w:rsidP="00C665D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color w:val="403152" w:themeColor="accent4" w:themeShade="80"/>
          <w:sz w:val="18"/>
          <w:szCs w:val="18"/>
        </w:rPr>
      </w:pPr>
    </w:p>
    <w:p w14:paraId="602B45AB" w14:textId="77777777" w:rsidR="00332FC6" w:rsidRDefault="00332FC6" w:rsidP="00DF249B">
      <w:pPr>
        <w:spacing w:after="120"/>
        <w:rPr>
          <w:rFonts w:asciiTheme="majorHAnsi" w:hAnsiTheme="majorHAnsi"/>
          <w:color w:val="403152" w:themeColor="accent4" w:themeShade="80"/>
          <w:sz w:val="18"/>
          <w:szCs w:val="18"/>
        </w:rPr>
      </w:pPr>
    </w:p>
    <w:tbl>
      <w:tblPr>
        <w:tblStyle w:val="Sombreadoclaro-nfasis1"/>
        <w:tblW w:w="9180" w:type="dxa"/>
        <w:tblLook w:val="04A0" w:firstRow="1" w:lastRow="0" w:firstColumn="1" w:lastColumn="0" w:noHBand="0" w:noVBand="1"/>
      </w:tblPr>
      <w:tblGrid>
        <w:gridCol w:w="2518"/>
        <w:gridCol w:w="3260"/>
        <w:gridCol w:w="3402"/>
      </w:tblGrid>
      <w:tr w:rsidR="009F52DF" w:rsidRPr="00332FC6" w14:paraId="27EF5F91" w14:textId="77777777" w:rsidTr="006824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gridSpan w:val="2"/>
            <w:shd w:val="clear" w:color="auto" w:fill="F79646" w:themeFill="accent6"/>
          </w:tcPr>
          <w:p w14:paraId="771C9D17" w14:textId="2A7F0C6F" w:rsidR="009F52DF" w:rsidRPr="00332FC6" w:rsidRDefault="007A77C2" w:rsidP="009F52DF">
            <w:pPr>
              <w:rPr>
                <w:rFonts w:asciiTheme="majorHAnsi" w:hAnsiTheme="majorHAnsi"/>
                <w:i/>
                <w:color w:val="403152" w:themeColor="accent4" w:themeShade="80"/>
              </w:rPr>
            </w:pPr>
            <w:r>
              <w:rPr>
                <w:rFonts w:asciiTheme="majorHAnsi" w:hAnsiTheme="majorHAnsi"/>
                <w:i/>
                <w:color w:val="403152" w:themeColor="accent4" w:themeShade="80"/>
              </w:rPr>
              <w:t>Propuesta de Comisión E</w:t>
            </w:r>
            <w:r w:rsidR="009F52DF" w:rsidRPr="00332FC6">
              <w:rPr>
                <w:rFonts w:asciiTheme="majorHAnsi" w:hAnsiTheme="majorHAnsi"/>
                <w:i/>
                <w:color w:val="403152" w:themeColor="accent4" w:themeShade="80"/>
              </w:rPr>
              <w:t>valuadora</w:t>
            </w:r>
            <w:r w:rsidR="00FC0485">
              <w:rPr>
                <w:rFonts w:asciiTheme="majorHAnsi" w:hAnsiTheme="majorHAnsi"/>
                <w:i/>
                <w:color w:val="403152" w:themeColor="accent4" w:themeShade="80"/>
              </w:rPr>
              <w:t>*</w:t>
            </w:r>
          </w:p>
        </w:tc>
        <w:tc>
          <w:tcPr>
            <w:tcW w:w="3402" w:type="dxa"/>
            <w:shd w:val="clear" w:color="auto" w:fill="F79646" w:themeFill="accent6"/>
          </w:tcPr>
          <w:p w14:paraId="1FC371BF" w14:textId="77777777" w:rsidR="009F52DF" w:rsidRPr="00332FC6" w:rsidRDefault="009F52DF"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403152" w:themeColor="accent4" w:themeShade="80"/>
              </w:rPr>
            </w:pPr>
          </w:p>
        </w:tc>
      </w:tr>
      <w:tr w:rsidR="009F52DF" w:rsidRPr="00332FC6" w14:paraId="11F01FA7" w14:textId="77777777" w:rsidTr="00750C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2531F37A" w14:textId="77777777" w:rsidR="009F52DF" w:rsidRPr="00332FC6" w:rsidRDefault="00332FC6" w:rsidP="00332FC6">
            <w:pPr>
              <w:jc w:val="right"/>
              <w:rPr>
                <w:rFonts w:asciiTheme="majorHAnsi" w:hAnsiTheme="majorHAnsi"/>
                <w:b w:val="0"/>
                <w:color w:val="403152" w:themeColor="accent4" w:themeShade="80"/>
              </w:rPr>
            </w:pPr>
            <w:r>
              <w:rPr>
                <w:rFonts w:asciiTheme="majorHAnsi" w:hAnsiTheme="majorHAnsi"/>
                <w:b w:val="0"/>
                <w:color w:val="403152" w:themeColor="accent4" w:themeShade="80"/>
              </w:rPr>
              <w:t>Presidente</w:t>
            </w:r>
          </w:p>
        </w:tc>
        <w:tc>
          <w:tcPr>
            <w:tcW w:w="6662" w:type="dxa"/>
            <w:gridSpan w:val="2"/>
          </w:tcPr>
          <w:p w14:paraId="72B4821A" w14:textId="769D7EA9" w:rsidR="002C07E3" w:rsidRPr="00332FC6" w:rsidRDefault="003D2B03"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Roberto Hornero Sánchez</w:t>
            </w:r>
          </w:p>
        </w:tc>
      </w:tr>
      <w:tr w:rsidR="009F52DF" w:rsidRPr="00332FC6" w14:paraId="3D263F6D" w14:textId="77777777" w:rsidTr="00750CD4">
        <w:tc>
          <w:tcPr>
            <w:cnfStyle w:val="001000000000" w:firstRow="0" w:lastRow="0" w:firstColumn="1" w:lastColumn="0" w:oddVBand="0" w:evenVBand="0" w:oddHBand="0" w:evenHBand="0" w:firstRowFirstColumn="0" w:firstRowLastColumn="0" w:lastRowFirstColumn="0" w:lastRowLastColumn="0"/>
            <w:tcW w:w="2518" w:type="dxa"/>
          </w:tcPr>
          <w:p w14:paraId="43FAF50D" w14:textId="77777777" w:rsidR="00113BDA" w:rsidRPr="00332FC6" w:rsidRDefault="00332FC6" w:rsidP="00113BDA">
            <w:pPr>
              <w:jc w:val="right"/>
              <w:rPr>
                <w:rFonts w:asciiTheme="majorHAnsi" w:hAnsiTheme="majorHAnsi"/>
                <w:b w:val="0"/>
                <w:color w:val="403152" w:themeColor="accent4" w:themeShade="80"/>
              </w:rPr>
            </w:pPr>
            <w:r>
              <w:rPr>
                <w:rFonts w:asciiTheme="majorHAnsi" w:hAnsiTheme="majorHAnsi"/>
                <w:b w:val="0"/>
                <w:color w:val="403152" w:themeColor="accent4" w:themeShade="80"/>
              </w:rPr>
              <w:t>Secretario</w:t>
            </w:r>
          </w:p>
        </w:tc>
        <w:tc>
          <w:tcPr>
            <w:tcW w:w="6662" w:type="dxa"/>
            <w:gridSpan w:val="2"/>
          </w:tcPr>
          <w:p w14:paraId="14AFF3BC" w14:textId="13111D92" w:rsidR="00AA7725" w:rsidRPr="00332FC6" w:rsidRDefault="00750CD4" w:rsidP="009F52DF">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 xml:space="preserve">María García </w:t>
            </w:r>
            <w:proofErr w:type="spellStart"/>
            <w:r>
              <w:rPr>
                <w:rFonts w:asciiTheme="majorHAnsi" w:hAnsiTheme="majorHAnsi"/>
                <w:b/>
                <w:color w:val="403152" w:themeColor="accent4" w:themeShade="80"/>
              </w:rPr>
              <w:t>Gadañón</w:t>
            </w:r>
            <w:proofErr w:type="spellEnd"/>
          </w:p>
        </w:tc>
      </w:tr>
      <w:tr w:rsidR="009F52DF" w:rsidRPr="00332FC6" w14:paraId="368E287D" w14:textId="77777777" w:rsidTr="00750C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7F5C010D" w14:textId="77777777" w:rsidR="009F52DF" w:rsidRPr="00332FC6" w:rsidRDefault="00332FC6" w:rsidP="00113BDA">
            <w:pPr>
              <w:jc w:val="right"/>
              <w:rPr>
                <w:rFonts w:asciiTheme="majorHAnsi" w:hAnsiTheme="majorHAnsi"/>
                <w:b w:val="0"/>
                <w:color w:val="403152" w:themeColor="accent4" w:themeShade="80"/>
              </w:rPr>
            </w:pPr>
            <w:r>
              <w:rPr>
                <w:rFonts w:asciiTheme="majorHAnsi" w:hAnsiTheme="majorHAnsi"/>
                <w:b w:val="0"/>
                <w:color w:val="403152" w:themeColor="accent4" w:themeShade="80"/>
              </w:rPr>
              <w:t>Vocal</w:t>
            </w:r>
          </w:p>
        </w:tc>
        <w:tc>
          <w:tcPr>
            <w:tcW w:w="6662" w:type="dxa"/>
            <w:gridSpan w:val="2"/>
          </w:tcPr>
          <w:p w14:paraId="507BC054" w14:textId="12A82D67" w:rsidR="002C07E3" w:rsidRPr="00332FC6" w:rsidRDefault="00A65046"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Miriam Antón Rodríguez</w:t>
            </w:r>
          </w:p>
        </w:tc>
      </w:tr>
      <w:tr w:rsidR="007A77C2" w:rsidRPr="00332FC6" w14:paraId="68C6103E" w14:textId="77777777" w:rsidTr="00750CD4">
        <w:tc>
          <w:tcPr>
            <w:cnfStyle w:val="001000000000" w:firstRow="0" w:lastRow="0" w:firstColumn="1" w:lastColumn="0" w:oddVBand="0" w:evenVBand="0" w:oddHBand="0" w:evenHBand="0" w:firstRowFirstColumn="0" w:firstRowLastColumn="0" w:lastRowFirstColumn="0" w:lastRowLastColumn="0"/>
            <w:tcW w:w="2518" w:type="dxa"/>
          </w:tcPr>
          <w:p w14:paraId="06B41250" w14:textId="77777777" w:rsidR="007A77C2" w:rsidRPr="00332FC6" w:rsidRDefault="007A77C2" w:rsidP="00EC03B7">
            <w:pPr>
              <w:jc w:val="right"/>
              <w:rPr>
                <w:rFonts w:asciiTheme="majorHAnsi" w:hAnsiTheme="majorHAnsi"/>
                <w:b w:val="0"/>
                <w:color w:val="403152" w:themeColor="accent4" w:themeShade="80"/>
              </w:rPr>
            </w:pPr>
            <w:r>
              <w:rPr>
                <w:rFonts w:asciiTheme="majorHAnsi" w:hAnsiTheme="majorHAnsi"/>
                <w:b w:val="0"/>
                <w:color w:val="403152" w:themeColor="accent4" w:themeShade="80"/>
              </w:rPr>
              <w:t>Presidente Suplente</w:t>
            </w:r>
          </w:p>
        </w:tc>
        <w:tc>
          <w:tcPr>
            <w:tcW w:w="6662" w:type="dxa"/>
            <w:gridSpan w:val="2"/>
          </w:tcPr>
          <w:p w14:paraId="416F6016" w14:textId="58E28735" w:rsidR="007A77C2" w:rsidRPr="00332FC6" w:rsidRDefault="003D2B03" w:rsidP="00EC03B7">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Miguel López-Coronado Sánchez-</w:t>
            </w:r>
            <w:proofErr w:type="spellStart"/>
            <w:r>
              <w:rPr>
                <w:rFonts w:asciiTheme="majorHAnsi" w:hAnsiTheme="majorHAnsi"/>
                <w:b/>
                <w:color w:val="403152" w:themeColor="accent4" w:themeShade="80"/>
              </w:rPr>
              <w:t>Fortún</w:t>
            </w:r>
            <w:proofErr w:type="spellEnd"/>
          </w:p>
        </w:tc>
      </w:tr>
      <w:tr w:rsidR="007A77C2" w:rsidRPr="00332FC6" w14:paraId="0CCCB4E3" w14:textId="77777777" w:rsidTr="00750C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116A1C14" w14:textId="77777777" w:rsidR="007A77C2" w:rsidRPr="00332FC6" w:rsidRDefault="007A77C2" w:rsidP="00EC03B7">
            <w:pPr>
              <w:jc w:val="right"/>
              <w:rPr>
                <w:rFonts w:asciiTheme="majorHAnsi" w:hAnsiTheme="majorHAnsi"/>
                <w:b w:val="0"/>
                <w:color w:val="403152" w:themeColor="accent4" w:themeShade="80"/>
              </w:rPr>
            </w:pPr>
            <w:bookmarkStart w:id="0" w:name="_GoBack" w:colFirst="1" w:colLast="1"/>
            <w:r>
              <w:rPr>
                <w:rFonts w:asciiTheme="majorHAnsi" w:hAnsiTheme="majorHAnsi"/>
                <w:b w:val="0"/>
                <w:color w:val="403152" w:themeColor="accent4" w:themeShade="80"/>
              </w:rPr>
              <w:t>Secretario Suplente</w:t>
            </w:r>
          </w:p>
        </w:tc>
        <w:tc>
          <w:tcPr>
            <w:tcW w:w="6662" w:type="dxa"/>
            <w:gridSpan w:val="2"/>
          </w:tcPr>
          <w:p w14:paraId="2B984CF2" w14:textId="2D331DA4" w:rsidR="007A77C2" w:rsidRPr="00B06E00" w:rsidRDefault="00750CD4" w:rsidP="00EC03B7">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sidRPr="00B06E00">
              <w:rPr>
                <w:rFonts w:asciiTheme="majorHAnsi" w:hAnsiTheme="majorHAnsi"/>
                <w:b/>
                <w:color w:val="403152" w:themeColor="accent4" w:themeShade="80"/>
              </w:rPr>
              <w:t>Javier Aguiar Pérez</w:t>
            </w:r>
          </w:p>
        </w:tc>
      </w:tr>
      <w:tr w:rsidR="007A77C2" w:rsidRPr="00332FC6" w14:paraId="73FDED47" w14:textId="77777777" w:rsidTr="00750CD4">
        <w:tc>
          <w:tcPr>
            <w:cnfStyle w:val="001000000000" w:firstRow="0" w:lastRow="0" w:firstColumn="1" w:lastColumn="0" w:oddVBand="0" w:evenVBand="0" w:oddHBand="0" w:evenHBand="0" w:firstRowFirstColumn="0" w:firstRowLastColumn="0" w:lastRowFirstColumn="0" w:lastRowLastColumn="0"/>
            <w:tcW w:w="2518" w:type="dxa"/>
          </w:tcPr>
          <w:p w14:paraId="24441B31" w14:textId="77777777" w:rsidR="007A77C2" w:rsidRPr="00332FC6" w:rsidRDefault="007A77C2" w:rsidP="00EC03B7">
            <w:pPr>
              <w:jc w:val="right"/>
              <w:rPr>
                <w:rFonts w:asciiTheme="majorHAnsi" w:hAnsiTheme="majorHAnsi"/>
                <w:b w:val="0"/>
                <w:color w:val="403152" w:themeColor="accent4" w:themeShade="80"/>
              </w:rPr>
            </w:pPr>
            <w:r>
              <w:rPr>
                <w:rFonts w:asciiTheme="majorHAnsi" w:hAnsiTheme="majorHAnsi"/>
                <w:b w:val="0"/>
                <w:color w:val="403152" w:themeColor="accent4" w:themeShade="80"/>
              </w:rPr>
              <w:t>Vocal Suplente</w:t>
            </w:r>
          </w:p>
        </w:tc>
        <w:tc>
          <w:tcPr>
            <w:tcW w:w="6662" w:type="dxa"/>
            <w:gridSpan w:val="2"/>
          </w:tcPr>
          <w:p w14:paraId="56FE4730" w14:textId="76EA8DE7" w:rsidR="007A77C2" w:rsidRPr="00B06E00" w:rsidRDefault="00B06E00" w:rsidP="00EC03B7">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sidRPr="00B06E00">
              <w:rPr>
                <w:rFonts w:asciiTheme="majorHAnsi" w:hAnsiTheme="majorHAnsi"/>
                <w:b/>
                <w:color w:val="403152" w:themeColor="accent4" w:themeShade="80"/>
              </w:rPr>
              <w:t>David González Ortega</w:t>
            </w:r>
          </w:p>
        </w:tc>
      </w:tr>
      <w:bookmarkEnd w:id="0"/>
    </w:tbl>
    <w:p w14:paraId="78C6CE10" w14:textId="77777777" w:rsidR="00750CD4" w:rsidRDefault="00750CD4" w:rsidP="0072523D">
      <w:pPr>
        <w:spacing w:after="0" w:line="240" w:lineRule="auto"/>
        <w:jc w:val="both"/>
        <w:rPr>
          <w:rFonts w:asciiTheme="majorHAnsi" w:hAnsiTheme="majorHAnsi"/>
          <w:color w:val="403152" w:themeColor="accent4" w:themeShade="80"/>
          <w:sz w:val="18"/>
          <w:szCs w:val="18"/>
        </w:rPr>
      </w:pPr>
    </w:p>
    <w:p w14:paraId="4FBE3221" w14:textId="60C4CBAE" w:rsidR="003D3D4D" w:rsidRPr="00DF249B" w:rsidRDefault="00FC0485" w:rsidP="0072523D">
      <w:pPr>
        <w:spacing w:after="0" w:line="240" w:lineRule="auto"/>
        <w:jc w:val="both"/>
        <w:rPr>
          <w:rFonts w:asciiTheme="majorHAnsi" w:hAnsiTheme="majorHAnsi"/>
          <w:color w:val="403152" w:themeColor="accent4" w:themeShade="80"/>
          <w:sz w:val="18"/>
          <w:szCs w:val="18"/>
        </w:rPr>
      </w:pPr>
      <w:r>
        <w:rPr>
          <w:rFonts w:asciiTheme="majorHAnsi" w:hAnsiTheme="majorHAnsi"/>
          <w:color w:val="403152" w:themeColor="accent4" w:themeShade="80"/>
          <w:sz w:val="18"/>
          <w:szCs w:val="18"/>
        </w:rPr>
        <w:t>* D</w:t>
      </w:r>
      <w:r w:rsidR="007A77C2" w:rsidRPr="00FC0485">
        <w:rPr>
          <w:rFonts w:asciiTheme="majorHAnsi" w:hAnsiTheme="majorHAnsi"/>
          <w:color w:val="403152" w:themeColor="accent4" w:themeShade="80"/>
          <w:sz w:val="18"/>
          <w:szCs w:val="18"/>
        </w:rPr>
        <w:t xml:space="preserve">e acuerdo con el Artículo 11 del Reglamento sobre la Elaboración y Evaluación del Trabajo Fin de Máster la Comisión Evaluadora </w:t>
      </w:r>
      <w:r w:rsidR="007A77C2" w:rsidRPr="00FC0485">
        <w:rPr>
          <w:rFonts w:asciiTheme="majorHAnsi" w:hAnsiTheme="majorHAnsi"/>
          <w:b/>
          <w:color w:val="403152" w:themeColor="accent4" w:themeShade="80"/>
          <w:sz w:val="18"/>
          <w:szCs w:val="18"/>
        </w:rPr>
        <w:t xml:space="preserve">estará formada por </w:t>
      </w:r>
      <w:r w:rsidR="007A77C2" w:rsidRPr="00FC0485">
        <w:rPr>
          <w:rFonts w:asciiTheme="majorHAnsi" w:hAnsiTheme="majorHAnsi"/>
          <w:b/>
          <w:color w:val="403152" w:themeColor="accent4" w:themeShade="80"/>
          <w:sz w:val="18"/>
          <w:szCs w:val="18"/>
          <w:u w:val="single"/>
        </w:rPr>
        <w:t>profesores del máster</w:t>
      </w:r>
      <w:r w:rsidR="007A77C2" w:rsidRPr="00FC0485">
        <w:rPr>
          <w:rFonts w:asciiTheme="majorHAnsi" w:hAnsiTheme="majorHAnsi"/>
          <w:color w:val="403152" w:themeColor="accent4" w:themeShade="80"/>
          <w:sz w:val="18"/>
          <w:szCs w:val="18"/>
        </w:rPr>
        <w:t xml:space="preserve"> y además el Tutor no</w:t>
      </w:r>
      <w:r w:rsidR="00332FC6" w:rsidRPr="00FC0485">
        <w:rPr>
          <w:rFonts w:asciiTheme="majorHAnsi" w:hAnsiTheme="majorHAnsi"/>
          <w:color w:val="403152" w:themeColor="accent4" w:themeShade="80"/>
          <w:sz w:val="18"/>
          <w:szCs w:val="18"/>
        </w:rPr>
        <w:t xml:space="preserve"> puede formar </w:t>
      </w:r>
      <w:r w:rsidR="00BA3DE7" w:rsidRPr="00FC0485">
        <w:rPr>
          <w:rFonts w:asciiTheme="majorHAnsi" w:hAnsiTheme="majorHAnsi"/>
          <w:color w:val="403152" w:themeColor="accent4" w:themeShade="80"/>
          <w:sz w:val="18"/>
          <w:szCs w:val="18"/>
        </w:rPr>
        <w:t>parte de la Comisión Evaluadora.</w:t>
      </w:r>
    </w:p>
    <w:sectPr w:rsidR="003D3D4D" w:rsidRPr="00DF249B" w:rsidSect="0072523D">
      <w:headerReference w:type="default" r:id="rId8"/>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F73E1E" w14:textId="77777777" w:rsidR="00545B48" w:rsidRDefault="00545B48" w:rsidP="00C76F65">
      <w:pPr>
        <w:spacing w:after="0" w:line="240" w:lineRule="auto"/>
      </w:pPr>
      <w:r>
        <w:separator/>
      </w:r>
    </w:p>
  </w:endnote>
  <w:endnote w:type="continuationSeparator" w:id="0">
    <w:p w14:paraId="1C7517FD" w14:textId="77777777" w:rsidR="00545B48" w:rsidRDefault="00545B48" w:rsidP="00C76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DC97D7" w14:textId="77777777" w:rsidR="00545B48" w:rsidRDefault="00545B48" w:rsidP="00C76F65">
      <w:pPr>
        <w:spacing w:after="0" w:line="240" w:lineRule="auto"/>
      </w:pPr>
      <w:r>
        <w:separator/>
      </w:r>
    </w:p>
  </w:footnote>
  <w:footnote w:type="continuationSeparator" w:id="0">
    <w:p w14:paraId="441784DB" w14:textId="77777777" w:rsidR="00545B48" w:rsidRDefault="00545B48" w:rsidP="00C76F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12554" w14:textId="1E972466" w:rsidR="00354837" w:rsidRPr="006E71B6" w:rsidRDefault="00545B48" w:rsidP="00354837">
    <w:pPr>
      <w:spacing w:after="0" w:line="240" w:lineRule="auto"/>
      <w:jc w:val="center"/>
      <w:rPr>
        <w:rFonts w:asciiTheme="majorHAnsi" w:hAnsiTheme="majorHAnsi"/>
        <w:b/>
        <w:color w:val="1F497D" w:themeColor="text2"/>
        <w:sz w:val="36"/>
        <w:szCs w:val="36"/>
      </w:rPr>
    </w:pPr>
    <w:sdt>
      <w:sdtPr>
        <w:id w:val="205753547"/>
        <w:docPartObj>
          <w:docPartGallery w:val="Page Numbers (Margins)"/>
          <w:docPartUnique/>
        </w:docPartObj>
      </w:sdtPr>
      <w:sdtEndPr/>
      <w:sdtContent>
        <w:r w:rsidR="004C4C5C">
          <w:rPr>
            <w:rFonts w:asciiTheme="majorHAnsi" w:eastAsiaTheme="majorEastAsia" w:hAnsiTheme="majorHAnsi" w:cstheme="majorBidi"/>
            <w:noProof/>
            <w:sz w:val="28"/>
            <w:szCs w:val="28"/>
            <w:lang w:eastAsia="es-ES"/>
          </w:rPr>
          <mc:AlternateContent>
            <mc:Choice Requires="wps">
              <w:drawing>
                <wp:anchor distT="0" distB="0" distL="114300" distR="114300" simplePos="0" relativeHeight="251660288" behindDoc="0" locked="0" layoutInCell="0" allowOverlap="1" wp14:anchorId="7A1E1839" wp14:editId="6F942FF3">
                  <wp:simplePos x="0" y="0"/>
                  <wp:positionH relativeFrom="rightMargin">
                    <wp:align>center</wp:align>
                  </wp:positionH>
                  <mc:AlternateContent>
                    <mc:Choice Requires="wp14">
                      <wp:positionV relativeFrom="page">
                        <wp14:pctPosVOffset>25000</wp14:pctPosVOffset>
                      </wp:positionV>
                    </mc:Choice>
                    <mc:Fallback>
                      <wp:positionV relativeFrom="page">
                        <wp:posOffset>2672715</wp:posOffset>
                      </wp:positionV>
                    </mc:Fallback>
                  </mc:AlternateContent>
                  <wp:extent cx="477520" cy="477520"/>
                  <wp:effectExtent l="0" t="0" r="5080" b="635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3">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3007730" w14:textId="77777777" w:rsidR="002A4946" w:rsidRDefault="007A77C2">
                              <w:pPr>
                                <w:rPr>
                                  <w:rStyle w:val="Nmerodepgina"/>
                                  <w:color w:val="FFFFFF" w:themeColor="background1"/>
                                  <w:szCs w:val="24"/>
                                </w:rPr>
                              </w:pPr>
                              <w:r>
                                <w:fldChar w:fldCharType="begin"/>
                              </w:r>
                              <w:r>
                                <w:instrText xml:space="preserve"> PAGE    \* MERGEFORMAT </w:instrText>
                              </w:r>
                              <w:r>
                                <w:fldChar w:fldCharType="separate"/>
                              </w:r>
                              <w:r w:rsidR="00A55ABA" w:rsidRPr="00A55ABA">
                                <w:rPr>
                                  <w:rStyle w:val="Nmerodepgina"/>
                                  <w:b/>
                                  <w:noProof/>
                                  <w:color w:val="FFFFFF" w:themeColor="background1"/>
                                  <w:sz w:val="24"/>
                                  <w:szCs w:val="24"/>
                                </w:rPr>
                                <w:t>1</w:t>
                              </w:r>
                              <w:r>
                                <w:rPr>
                                  <w:rStyle w:val="Nmerodepgina"/>
                                  <w:b/>
                                  <w:noProof/>
                                  <w:color w:val="FFFFFF" w:themeColor="background1"/>
                                  <w:sz w:val="24"/>
                                  <w:szCs w:val="24"/>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left:0;text-align:left;margin-left:0;margin-top:0;width:37.6pt;height:37.6pt;z-index:251660288;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" o:allowincell="f" fillcolor="#9bbb59 [3206]" stroked="f">
                  <v:textbox inset="0,,0">
                    <w:txbxContent>
                      <w:p w14:paraId="23007730" w14:textId="77777777" w:rsidR="002A4946" w:rsidRDefault="007A77C2">
                        <w:pPr>
                          <w:rPr>
                            <w:rStyle w:val="Nmerodepgina"/>
                            <w:color w:val="FFFFFF" w:themeColor="background1"/>
                            <w:szCs w:val="24"/>
                          </w:rPr>
                        </w:pPr>
                        <w:r>
                          <w:fldChar w:fldCharType="begin"/>
                        </w:r>
                        <w:r>
                          <w:instrText xml:space="preserve"> PAGE    \* MERGEFORMAT </w:instrText>
                        </w:r>
                        <w:r>
                          <w:fldChar w:fldCharType="separate"/>
                        </w:r>
                        <w:r w:rsidR="00A55ABA" w:rsidRPr="00A55ABA">
                          <w:rPr>
                            <w:rStyle w:val="Nmerodepgina"/>
                            <w:b/>
                            <w:noProof/>
                            <w:color w:val="FFFFFF" w:themeColor="background1"/>
                            <w:sz w:val="24"/>
                            <w:szCs w:val="24"/>
                          </w:rPr>
                          <w:t>1</w:t>
                        </w:r>
                        <w:r>
                          <w:rPr>
                            <w:rStyle w:val="Nmerodepgina"/>
                            <w:b/>
                            <w:noProof/>
                            <w:color w:val="FFFFFF" w:themeColor="background1"/>
                            <w:sz w:val="24"/>
                            <w:szCs w:val="24"/>
                          </w:rPr>
                          <w:fldChar w:fldCharType="end"/>
                        </w:r>
                      </w:p>
                    </w:txbxContent>
                  </v:textbox>
                  <w10:wrap anchorx="margin" anchory="page"/>
                </v:oval>
              </w:pict>
            </mc:Fallback>
          </mc:AlternateContent>
        </w:r>
      </w:sdtContent>
    </w:sdt>
    <w:r w:rsidR="003D3D4D" w:rsidRPr="003D3D4D">
      <w:rPr>
        <w:rFonts w:asciiTheme="majorHAnsi" w:hAnsiTheme="majorHAnsi"/>
        <w:b/>
        <w:color w:val="1F497D" w:themeColor="text2"/>
        <w:sz w:val="36"/>
        <w:szCs w:val="36"/>
      </w:rPr>
      <w:t xml:space="preserve"> </w:t>
    </w:r>
    <w:r w:rsidR="003D3D4D" w:rsidRPr="006E71B6">
      <w:rPr>
        <w:rFonts w:asciiTheme="majorHAnsi" w:hAnsiTheme="majorHAnsi"/>
        <w:b/>
        <w:color w:val="1F497D" w:themeColor="text2"/>
        <w:sz w:val="36"/>
        <w:szCs w:val="36"/>
      </w:rPr>
      <w:t xml:space="preserve">Propuesta de </w:t>
    </w:r>
    <w:r w:rsidR="007A77C2">
      <w:rPr>
        <w:rFonts w:asciiTheme="majorHAnsi" w:hAnsiTheme="majorHAnsi"/>
        <w:b/>
        <w:color w:val="1F497D" w:themeColor="text2"/>
        <w:sz w:val="36"/>
        <w:szCs w:val="36"/>
      </w:rPr>
      <w:t>Trabajo Fin de Máster</w:t>
    </w:r>
    <w:r w:rsidR="00FC0485">
      <w:rPr>
        <w:rFonts w:asciiTheme="majorHAnsi" w:hAnsiTheme="majorHAnsi"/>
        <w:b/>
        <w:color w:val="1F497D" w:themeColor="text2"/>
        <w:sz w:val="36"/>
        <w:szCs w:val="36"/>
      </w:rPr>
      <w:br/>
    </w:r>
    <w:r w:rsidR="00FC0485" w:rsidRPr="00FC0485">
      <w:rPr>
        <w:rFonts w:asciiTheme="majorHAnsi" w:hAnsiTheme="majorHAnsi"/>
        <w:b/>
        <w:color w:val="1F497D" w:themeColor="text2"/>
        <w:sz w:val="24"/>
        <w:szCs w:val="36"/>
      </w:rPr>
      <w:t>(</w:t>
    </w:r>
    <w:r w:rsidR="00FC0485" w:rsidRPr="00FC0485">
      <w:rPr>
        <w:rFonts w:asciiTheme="majorHAnsi" w:hAnsiTheme="majorHAnsi"/>
        <w:b/>
        <w:i/>
        <w:color w:val="1F497D" w:themeColor="text2"/>
        <w:sz w:val="24"/>
        <w:szCs w:val="36"/>
      </w:rPr>
      <w:t>M</w:t>
    </w:r>
    <w:r w:rsidR="00FC0485">
      <w:rPr>
        <w:rFonts w:asciiTheme="majorHAnsi" w:hAnsiTheme="majorHAnsi"/>
        <w:b/>
        <w:i/>
        <w:color w:val="1F497D" w:themeColor="text2"/>
        <w:sz w:val="24"/>
        <w:szCs w:val="36"/>
      </w:rPr>
      <w:t>áster en Ingeniería</w:t>
    </w:r>
    <w:r w:rsidR="00FC0485" w:rsidRPr="00FC0485">
      <w:rPr>
        <w:rFonts w:asciiTheme="majorHAnsi" w:hAnsiTheme="majorHAnsi"/>
        <w:b/>
        <w:i/>
        <w:color w:val="1F497D" w:themeColor="text2"/>
        <w:sz w:val="24"/>
        <w:szCs w:val="36"/>
      </w:rPr>
      <w:t xml:space="preserve"> de Telecomunicación</w:t>
    </w:r>
    <w:r w:rsidR="00FC0485" w:rsidRPr="00FC0485">
      <w:rPr>
        <w:rFonts w:asciiTheme="majorHAnsi" w:hAnsiTheme="majorHAnsi"/>
        <w:b/>
        <w:color w:val="1F497D" w:themeColor="text2"/>
        <w:sz w:val="24"/>
        <w:szCs w:val="36"/>
      </w:rPr>
      <w:t>)</w:t>
    </w:r>
  </w:p>
  <w:p w14:paraId="0B2DB7B8" w14:textId="77777777" w:rsidR="002A4946" w:rsidRDefault="002A494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066E9"/>
    <w:multiLevelType w:val="hybridMultilevel"/>
    <w:tmpl w:val="931637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9B4612C"/>
    <w:multiLevelType w:val="hybridMultilevel"/>
    <w:tmpl w:val="173E02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3293C34"/>
    <w:multiLevelType w:val="hybridMultilevel"/>
    <w:tmpl w:val="A67ECF30"/>
    <w:lvl w:ilvl="0" w:tplc="0C0A0017">
      <w:start w:val="1"/>
      <w:numFmt w:val="lowerLetter"/>
      <w:lvlText w:val="%1)"/>
      <w:lvlJc w:val="left"/>
      <w:pPr>
        <w:ind w:left="767" w:hanging="360"/>
      </w:pPr>
    </w:lvl>
    <w:lvl w:ilvl="1" w:tplc="0C0A0019" w:tentative="1">
      <w:start w:val="1"/>
      <w:numFmt w:val="lowerLetter"/>
      <w:lvlText w:val="%2."/>
      <w:lvlJc w:val="left"/>
      <w:pPr>
        <w:ind w:left="1487" w:hanging="360"/>
      </w:pPr>
    </w:lvl>
    <w:lvl w:ilvl="2" w:tplc="0C0A001B" w:tentative="1">
      <w:start w:val="1"/>
      <w:numFmt w:val="lowerRoman"/>
      <w:lvlText w:val="%3."/>
      <w:lvlJc w:val="right"/>
      <w:pPr>
        <w:ind w:left="2207" w:hanging="180"/>
      </w:pPr>
    </w:lvl>
    <w:lvl w:ilvl="3" w:tplc="0C0A000F" w:tentative="1">
      <w:start w:val="1"/>
      <w:numFmt w:val="decimal"/>
      <w:lvlText w:val="%4."/>
      <w:lvlJc w:val="left"/>
      <w:pPr>
        <w:ind w:left="2927" w:hanging="360"/>
      </w:pPr>
    </w:lvl>
    <w:lvl w:ilvl="4" w:tplc="0C0A0019" w:tentative="1">
      <w:start w:val="1"/>
      <w:numFmt w:val="lowerLetter"/>
      <w:lvlText w:val="%5."/>
      <w:lvlJc w:val="left"/>
      <w:pPr>
        <w:ind w:left="3647" w:hanging="360"/>
      </w:pPr>
    </w:lvl>
    <w:lvl w:ilvl="5" w:tplc="0C0A001B" w:tentative="1">
      <w:start w:val="1"/>
      <w:numFmt w:val="lowerRoman"/>
      <w:lvlText w:val="%6."/>
      <w:lvlJc w:val="right"/>
      <w:pPr>
        <w:ind w:left="4367" w:hanging="180"/>
      </w:pPr>
    </w:lvl>
    <w:lvl w:ilvl="6" w:tplc="0C0A000F" w:tentative="1">
      <w:start w:val="1"/>
      <w:numFmt w:val="decimal"/>
      <w:lvlText w:val="%7."/>
      <w:lvlJc w:val="left"/>
      <w:pPr>
        <w:ind w:left="5087" w:hanging="360"/>
      </w:pPr>
    </w:lvl>
    <w:lvl w:ilvl="7" w:tplc="0C0A0019" w:tentative="1">
      <w:start w:val="1"/>
      <w:numFmt w:val="lowerLetter"/>
      <w:lvlText w:val="%8."/>
      <w:lvlJc w:val="left"/>
      <w:pPr>
        <w:ind w:left="5807" w:hanging="360"/>
      </w:pPr>
    </w:lvl>
    <w:lvl w:ilvl="8" w:tplc="0C0A001B" w:tentative="1">
      <w:start w:val="1"/>
      <w:numFmt w:val="lowerRoman"/>
      <w:lvlText w:val="%9."/>
      <w:lvlJc w:val="right"/>
      <w:pPr>
        <w:ind w:left="6527" w:hanging="180"/>
      </w:pPr>
    </w:lvl>
  </w:abstractNum>
  <w:abstractNum w:abstractNumId="3" w15:restartNumberingAfterBreak="0">
    <w:nsid w:val="13D50651"/>
    <w:multiLevelType w:val="hybridMultilevel"/>
    <w:tmpl w:val="167AAF4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A1F58DF"/>
    <w:multiLevelType w:val="hybridMultilevel"/>
    <w:tmpl w:val="3C68C7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B430003"/>
    <w:multiLevelType w:val="hybridMultilevel"/>
    <w:tmpl w:val="1E3EA86A"/>
    <w:lvl w:ilvl="0" w:tplc="4ADC4CE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FAB12B0"/>
    <w:multiLevelType w:val="hybridMultilevel"/>
    <w:tmpl w:val="3D541C06"/>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EE026B"/>
    <w:multiLevelType w:val="hybridMultilevel"/>
    <w:tmpl w:val="FCACF164"/>
    <w:lvl w:ilvl="0" w:tplc="E85CC070">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1E87E35"/>
    <w:multiLevelType w:val="hybridMultilevel"/>
    <w:tmpl w:val="F552DE2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6E31B6D"/>
    <w:multiLevelType w:val="hybridMultilevel"/>
    <w:tmpl w:val="D5EC4E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9002870"/>
    <w:multiLevelType w:val="hybridMultilevel"/>
    <w:tmpl w:val="29A2A1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974792A"/>
    <w:multiLevelType w:val="hybridMultilevel"/>
    <w:tmpl w:val="3BE04C7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3337324"/>
    <w:multiLevelType w:val="multilevel"/>
    <w:tmpl w:val="787496D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D330A7"/>
    <w:multiLevelType w:val="hybridMultilevel"/>
    <w:tmpl w:val="442E2120"/>
    <w:lvl w:ilvl="0" w:tplc="0C0A0017">
      <w:start w:val="1"/>
      <w:numFmt w:val="lowerLetter"/>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4" w15:restartNumberingAfterBreak="0">
    <w:nsid w:val="365755D5"/>
    <w:multiLevelType w:val="hybridMultilevel"/>
    <w:tmpl w:val="96DCE2AA"/>
    <w:lvl w:ilvl="0" w:tplc="0C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5" w15:restartNumberingAfterBreak="0">
    <w:nsid w:val="38125B6E"/>
    <w:multiLevelType w:val="hybridMultilevel"/>
    <w:tmpl w:val="8C226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C64099E"/>
    <w:multiLevelType w:val="hybridMultilevel"/>
    <w:tmpl w:val="2BE42C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ECA1148"/>
    <w:multiLevelType w:val="hybridMultilevel"/>
    <w:tmpl w:val="76F883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4FC2895"/>
    <w:multiLevelType w:val="hybridMultilevel"/>
    <w:tmpl w:val="3BE05A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805829"/>
    <w:multiLevelType w:val="hybridMultilevel"/>
    <w:tmpl w:val="4D181A4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B1E1300"/>
    <w:multiLevelType w:val="hybridMultilevel"/>
    <w:tmpl w:val="28C45880"/>
    <w:lvl w:ilvl="0" w:tplc="0C0A0003">
      <w:start w:val="1"/>
      <w:numFmt w:val="bullet"/>
      <w:lvlText w:val="o"/>
      <w:lvlJc w:val="left"/>
      <w:pPr>
        <w:ind w:left="1776"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5060481B"/>
    <w:multiLevelType w:val="hybridMultilevel"/>
    <w:tmpl w:val="08027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15B4BE1"/>
    <w:multiLevelType w:val="hybridMultilevel"/>
    <w:tmpl w:val="543876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4980376"/>
    <w:multiLevelType w:val="hybridMultilevel"/>
    <w:tmpl w:val="481E1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5FD1982"/>
    <w:multiLevelType w:val="hybridMultilevel"/>
    <w:tmpl w:val="97FAC3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6E97574"/>
    <w:multiLevelType w:val="hybridMultilevel"/>
    <w:tmpl w:val="5D1C67A2"/>
    <w:lvl w:ilvl="0" w:tplc="4ADC4CE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F1504A8"/>
    <w:multiLevelType w:val="hybridMultilevel"/>
    <w:tmpl w:val="937A2234"/>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5FE76316"/>
    <w:multiLevelType w:val="hybridMultilevel"/>
    <w:tmpl w:val="ED26624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8" w15:restartNumberingAfterBreak="0">
    <w:nsid w:val="6A3259E6"/>
    <w:multiLevelType w:val="hybridMultilevel"/>
    <w:tmpl w:val="087E2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EBF55BA"/>
    <w:multiLevelType w:val="hybridMultilevel"/>
    <w:tmpl w:val="7BA4DE9E"/>
    <w:lvl w:ilvl="0" w:tplc="0C0A0017">
      <w:start w:val="1"/>
      <w:numFmt w:val="lowerLetter"/>
      <w:lvlText w:val="%1)"/>
      <w:lvlJc w:val="left"/>
      <w:pPr>
        <w:ind w:left="720" w:hanging="360"/>
      </w:pPr>
      <w:rPr>
        <w:rFonts w:cs="Times New Roman"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F3D510F"/>
    <w:multiLevelType w:val="hybridMultilevel"/>
    <w:tmpl w:val="BBA4284E"/>
    <w:lvl w:ilvl="0" w:tplc="0C0A0003">
      <w:start w:val="1"/>
      <w:numFmt w:val="bullet"/>
      <w:lvlText w:val="o"/>
      <w:lvlJc w:val="left"/>
      <w:pPr>
        <w:ind w:left="1068" w:hanging="360"/>
      </w:pPr>
      <w:rPr>
        <w:rFonts w:ascii="Courier New" w:hAnsi="Courier New" w:cs="Courier New"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1" w15:restartNumberingAfterBreak="0">
    <w:nsid w:val="72C83809"/>
    <w:multiLevelType w:val="hybridMultilevel"/>
    <w:tmpl w:val="C4220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41D60B2"/>
    <w:multiLevelType w:val="hybridMultilevel"/>
    <w:tmpl w:val="B254BC58"/>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3" w15:restartNumberingAfterBreak="0">
    <w:nsid w:val="7E2F2C19"/>
    <w:multiLevelType w:val="hybridMultilevel"/>
    <w:tmpl w:val="03B478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7"/>
  </w:num>
  <w:num w:numId="2">
    <w:abstractNumId w:val="21"/>
  </w:num>
  <w:num w:numId="3">
    <w:abstractNumId w:val="22"/>
  </w:num>
  <w:num w:numId="4">
    <w:abstractNumId w:val="14"/>
  </w:num>
  <w:num w:numId="5">
    <w:abstractNumId w:val="27"/>
  </w:num>
  <w:num w:numId="6">
    <w:abstractNumId w:val="24"/>
  </w:num>
  <w:num w:numId="7">
    <w:abstractNumId w:val="10"/>
  </w:num>
  <w:num w:numId="8">
    <w:abstractNumId w:val="4"/>
  </w:num>
  <w:num w:numId="9">
    <w:abstractNumId w:val="1"/>
  </w:num>
  <w:num w:numId="10">
    <w:abstractNumId w:val="30"/>
  </w:num>
  <w:num w:numId="11">
    <w:abstractNumId w:val="23"/>
  </w:num>
  <w:num w:numId="12">
    <w:abstractNumId w:val="31"/>
  </w:num>
  <w:num w:numId="13">
    <w:abstractNumId w:val="0"/>
  </w:num>
  <w:num w:numId="14">
    <w:abstractNumId w:val="32"/>
  </w:num>
  <w:num w:numId="15">
    <w:abstractNumId w:val="33"/>
  </w:num>
  <w:num w:numId="16">
    <w:abstractNumId w:val="12"/>
  </w:num>
  <w:num w:numId="17">
    <w:abstractNumId w:val="26"/>
  </w:num>
  <w:num w:numId="18">
    <w:abstractNumId w:val="15"/>
  </w:num>
  <w:num w:numId="19">
    <w:abstractNumId w:val="6"/>
  </w:num>
  <w:num w:numId="20">
    <w:abstractNumId w:val="18"/>
  </w:num>
  <w:num w:numId="21">
    <w:abstractNumId w:val="13"/>
  </w:num>
  <w:num w:numId="22">
    <w:abstractNumId w:val="8"/>
  </w:num>
  <w:num w:numId="23">
    <w:abstractNumId w:val="28"/>
  </w:num>
  <w:num w:numId="24">
    <w:abstractNumId w:val="9"/>
  </w:num>
  <w:num w:numId="25">
    <w:abstractNumId w:val="16"/>
  </w:num>
  <w:num w:numId="26">
    <w:abstractNumId w:val="2"/>
  </w:num>
  <w:num w:numId="27">
    <w:abstractNumId w:val="3"/>
  </w:num>
  <w:num w:numId="28">
    <w:abstractNumId w:val="29"/>
  </w:num>
  <w:num w:numId="29">
    <w:abstractNumId w:val="20"/>
  </w:num>
  <w:num w:numId="30">
    <w:abstractNumId w:val="11"/>
  </w:num>
  <w:num w:numId="31">
    <w:abstractNumId w:val="19"/>
  </w:num>
  <w:num w:numId="32">
    <w:abstractNumId w:val="25"/>
  </w:num>
  <w:num w:numId="33">
    <w:abstractNumId w:val="5"/>
  </w:num>
  <w:num w:numId="34">
    <w:abstractNumId w:val="25"/>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4605"/>
    <w:rsid w:val="00014EE1"/>
    <w:rsid w:val="00025C73"/>
    <w:rsid w:val="0006647B"/>
    <w:rsid w:val="00081918"/>
    <w:rsid w:val="000A3667"/>
    <w:rsid w:val="000C4992"/>
    <w:rsid w:val="00113BDA"/>
    <w:rsid w:val="001151B1"/>
    <w:rsid w:val="00116E00"/>
    <w:rsid w:val="0012070B"/>
    <w:rsid w:val="00134502"/>
    <w:rsid w:val="0018522B"/>
    <w:rsid w:val="00185265"/>
    <w:rsid w:val="001A74A6"/>
    <w:rsid w:val="001B3943"/>
    <w:rsid w:val="001C32AE"/>
    <w:rsid w:val="001E1B28"/>
    <w:rsid w:val="0020383D"/>
    <w:rsid w:val="00205BF9"/>
    <w:rsid w:val="002A4946"/>
    <w:rsid w:val="002A7C8C"/>
    <w:rsid w:val="002B20A1"/>
    <w:rsid w:val="002B38DC"/>
    <w:rsid w:val="002B4E23"/>
    <w:rsid w:val="002C07E3"/>
    <w:rsid w:val="002C1E6E"/>
    <w:rsid w:val="002D0FBA"/>
    <w:rsid w:val="002D3B5B"/>
    <w:rsid w:val="002F4BD6"/>
    <w:rsid w:val="002F6187"/>
    <w:rsid w:val="00323C53"/>
    <w:rsid w:val="00332AD5"/>
    <w:rsid w:val="00332FC6"/>
    <w:rsid w:val="00354837"/>
    <w:rsid w:val="00354F49"/>
    <w:rsid w:val="00374F87"/>
    <w:rsid w:val="0038032D"/>
    <w:rsid w:val="003A751D"/>
    <w:rsid w:val="003B4089"/>
    <w:rsid w:val="003B4FE6"/>
    <w:rsid w:val="003C6590"/>
    <w:rsid w:val="003D2B03"/>
    <w:rsid w:val="003D3D4D"/>
    <w:rsid w:val="003F008A"/>
    <w:rsid w:val="004070D4"/>
    <w:rsid w:val="00420E03"/>
    <w:rsid w:val="004356CC"/>
    <w:rsid w:val="004B60C2"/>
    <w:rsid w:val="004C0194"/>
    <w:rsid w:val="004C4C5C"/>
    <w:rsid w:val="004D04A2"/>
    <w:rsid w:val="004E0BD2"/>
    <w:rsid w:val="004F18F2"/>
    <w:rsid w:val="004F5DEB"/>
    <w:rsid w:val="004F60F7"/>
    <w:rsid w:val="00505A62"/>
    <w:rsid w:val="00513B05"/>
    <w:rsid w:val="00545B48"/>
    <w:rsid w:val="0058555A"/>
    <w:rsid w:val="005F6A6C"/>
    <w:rsid w:val="0063039B"/>
    <w:rsid w:val="00676F1B"/>
    <w:rsid w:val="006812BD"/>
    <w:rsid w:val="006824DA"/>
    <w:rsid w:val="006D2573"/>
    <w:rsid w:val="006E492D"/>
    <w:rsid w:val="006E71B6"/>
    <w:rsid w:val="0072043E"/>
    <w:rsid w:val="00722E05"/>
    <w:rsid w:val="0072523D"/>
    <w:rsid w:val="0074221A"/>
    <w:rsid w:val="007433DB"/>
    <w:rsid w:val="007501E0"/>
    <w:rsid w:val="00750CD4"/>
    <w:rsid w:val="00756AC6"/>
    <w:rsid w:val="007649C9"/>
    <w:rsid w:val="007934B3"/>
    <w:rsid w:val="007A77C2"/>
    <w:rsid w:val="007C334B"/>
    <w:rsid w:val="007E2BEA"/>
    <w:rsid w:val="0084608E"/>
    <w:rsid w:val="008557BA"/>
    <w:rsid w:val="0086646E"/>
    <w:rsid w:val="00882F4C"/>
    <w:rsid w:val="008961CF"/>
    <w:rsid w:val="0091180D"/>
    <w:rsid w:val="009464C9"/>
    <w:rsid w:val="00961019"/>
    <w:rsid w:val="0097182B"/>
    <w:rsid w:val="00986A1F"/>
    <w:rsid w:val="00986D11"/>
    <w:rsid w:val="009B6540"/>
    <w:rsid w:val="009C20F4"/>
    <w:rsid w:val="009F52DF"/>
    <w:rsid w:val="00A048CB"/>
    <w:rsid w:val="00A1598A"/>
    <w:rsid w:val="00A259DF"/>
    <w:rsid w:val="00A55ABA"/>
    <w:rsid w:val="00A65046"/>
    <w:rsid w:val="00AA7725"/>
    <w:rsid w:val="00AC7122"/>
    <w:rsid w:val="00AF6873"/>
    <w:rsid w:val="00B06E00"/>
    <w:rsid w:val="00B0713D"/>
    <w:rsid w:val="00B14605"/>
    <w:rsid w:val="00B53988"/>
    <w:rsid w:val="00B9593F"/>
    <w:rsid w:val="00BA0405"/>
    <w:rsid w:val="00BA3DE7"/>
    <w:rsid w:val="00C35B8A"/>
    <w:rsid w:val="00C452B9"/>
    <w:rsid w:val="00C665D5"/>
    <w:rsid w:val="00C76F65"/>
    <w:rsid w:val="00CF3B46"/>
    <w:rsid w:val="00D07C6B"/>
    <w:rsid w:val="00D103C1"/>
    <w:rsid w:val="00D16C08"/>
    <w:rsid w:val="00D53601"/>
    <w:rsid w:val="00D65B55"/>
    <w:rsid w:val="00D74ACC"/>
    <w:rsid w:val="00DA40DA"/>
    <w:rsid w:val="00DB094E"/>
    <w:rsid w:val="00DC3073"/>
    <w:rsid w:val="00DF249B"/>
    <w:rsid w:val="00E20FEE"/>
    <w:rsid w:val="00E46568"/>
    <w:rsid w:val="00E50F93"/>
    <w:rsid w:val="00E6387A"/>
    <w:rsid w:val="00EB004A"/>
    <w:rsid w:val="00EC335B"/>
    <w:rsid w:val="00ED03FB"/>
    <w:rsid w:val="00EF63C0"/>
    <w:rsid w:val="00F1459E"/>
    <w:rsid w:val="00F1602C"/>
    <w:rsid w:val="00F2211E"/>
    <w:rsid w:val="00F2334E"/>
    <w:rsid w:val="00F663C3"/>
    <w:rsid w:val="00FC00C3"/>
    <w:rsid w:val="00FC0485"/>
    <w:rsid w:val="00FE6DD6"/>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9CE253"/>
  <w15:docId w15:val="{BEBD728D-C8CD-F84A-B48F-399D411D4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3B46"/>
  </w:style>
  <w:style w:type="paragraph" w:styleId="Ttulo1">
    <w:name w:val="heading 1"/>
    <w:basedOn w:val="Normal"/>
    <w:next w:val="Normal"/>
    <w:link w:val="Ttulo1Car"/>
    <w:uiPriority w:val="9"/>
    <w:qFormat/>
    <w:rsid w:val="007501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4605"/>
    <w:pPr>
      <w:ind w:left="720"/>
      <w:contextualSpacing/>
    </w:pPr>
  </w:style>
  <w:style w:type="character" w:customStyle="1" w:styleId="titficha2">
    <w:name w:val="tit_ficha2"/>
    <w:basedOn w:val="Fuentedeprrafopredeter"/>
    <w:rsid w:val="00D07C6B"/>
  </w:style>
  <w:style w:type="table" w:customStyle="1" w:styleId="Sombreadoclaro-nfasis11">
    <w:name w:val="Sombreado claro - Énfasis 11"/>
    <w:basedOn w:val="Tablanormal"/>
    <w:uiPriority w:val="60"/>
    <w:rsid w:val="00676F1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iedepgina">
    <w:name w:val="footer"/>
    <w:basedOn w:val="Normal"/>
    <w:link w:val="PiedepginaCar"/>
    <w:uiPriority w:val="99"/>
    <w:unhideWhenUsed/>
    <w:rsid w:val="00676F1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76F1B"/>
  </w:style>
  <w:style w:type="paragraph" w:styleId="Encabezado">
    <w:name w:val="header"/>
    <w:basedOn w:val="Normal"/>
    <w:link w:val="EncabezadoCar"/>
    <w:uiPriority w:val="99"/>
    <w:unhideWhenUsed/>
    <w:rsid w:val="00C76F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76F65"/>
  </w:style>
  <w:style w:type="character" w:styleId="Nmerodepgina">
    <w:name w:val="page number"/>
    <w:basedOn w:val="Fuentedeprrafopredeter"/>
    <w:uiPriority w:val="99"/>
    <w:unhideWhenUsed/>
    <w:rsid w:val="00C76F65"/>
    <w:rPr>
      <w:rFonts w:eastAsiaTheme="minorEastAsia" w:cstheme="minorBidi"/>
      <w:bCs w:val="0"/>
      <w:iCs w:val="0"/>
      <w:szCs w:val="22"/>
      <w:lang w:val="es-ES"/>
    </w:rPr>
  </w:style>
  <w:style w:type="character" w:customStyle="1" w:styleId="Ttulo1Car">
    <w:name w:val="Título 1 Car"/>
    <w:basedOn w:val="Fuentedeprrafopredeter"/>
    <w:link w:val="Ttulo1"/>
    <w:uiPriority w:val="9"/>
    <w:rsid w:val="007501E0"/>
    <w:rPr>
      <w:rFonts w:asciiTheme="majorHAnsi" w:eastAsiaTheme="majorEastAsia" w:hAnsiTheme="majorHAnsi" w:cstheme="majorBidi"/>
      <w:b/>
      <w:bCs/>
      <w:color w:val="365F91" w:themeColor="accent1" w:themeShade="BF"/>
      <w:sz w:val="28"/>
      <w:szCs w:val="28"/>
    </w:rPr>
  </w:style>
  <w:style w:type="paragraph" w:styleId="TtuloTDC">
    <w:name w:val="TOC Heading"/>
    <w:basedOn w:val="Ttulo1"/>
    <w:next w:val="Normal"/>
    <w:uiPriority w:val="39"/>
    <w:unhideWhenUsed/>
    <w:qFormat/>
    <w:rsid w:val="007501E0"/>
    <w:pPr>
      <w:outlineLvl w:val="9"/>
    </w:pPr>
  </w:style>
  <w:style w:type="paragraph" w:styleId="Textodeglobo">
    <w:name w:val="Balloon Text"/>
    <w:basedOn w:val="Normal"/>
    <w:link w:val="TextodegloboCar"/>
    <w:uiPriority w:val="99"/>
    <w:semiHidden/>
    <w:unhideWhenUsed/>
    <w:rsid w:val="007501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01E0"/>
    <w:rPr>
      <w:rFonts w:ascii="Tahoma" w:hAnsi="Tahoma" w:cs="Tahoma"/>
      <w:sz w:val="16"/>
      <w:szCs w:val="16"/>
    </w:rPr>
  </w:style>
  <w:style w:type="table" w:styleId="Tablaconcuadrcula">
    <w:name w:val="Table Grid"/>
    <w:basedOn w:val="Tablanormal"/>
    <w:uiPriority w:val="59"/>
    <w:rsid w:val="009F52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Sombreadoclaro-nfasis1">
    <w:name w:val="Light Shading Accent 1"/>
    <w:basedOn w:val="Tablanormal"/>
    <w:uiPriority w:val="60"/>
    <w:rsid w:val="009F52D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041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5D5A3D-5C5E-914A-891B-1880CAFBD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502</Words>
  <Characters>2763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Trabajo Gin de Máster: Guía de la lumno.</vt:lpstr>
    </vt:vector>
  </TitlesOfParts>
  <Company>pp</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 Gin de Máster: Guía de la lumno.</dc:title>
  <dc:creator>Jesús M. Hernández</dc:creator>
  <dc:description>Trabajo Fin de Máster: Guía de alumno.</dc:description>
  <cp:lastModifiedBy>Carlos Gómez</cp:lastModifiedBy>
  <cp:revision>5</cp:revision>
  <cp:lastPrinted>2010-05-24T15:16:00Z</cp:lastPrinted>
  <dcterms:created xsi:type="dcterms:W3CDTF">2020-10-19T11:30:00Z</dcterms:created>
  <dcterms:modified xsi:type="dcterms:W3CDTF">2020-10-19T13:48:00Z</dcterms:modified>
</cp:coreProperties>
</file>